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31F" w:rsidRDefault="00540501" w:rsidP="00540501">
      <w:pPr>
        <w:spacing w:after="0"/>
        <w:jc w:val="center"/>
        <w:rPr>
          <w:rFonts w:ascii="Arial" w:hAnsi="Arial" w:cs="Arial"/>
          <w:b/>
          <w:caps/>
          <w:sz w:val="16"/>
          <w:szCs w:val="16"/>
        </w:rPr>
      </w:pPr>
      <w:r w:rsidRPr="00E14567">
        <w:rPr>
          <w:rFonts w:ascii="Arial" w:hAnsi="Arial" w:cs="Arial"/>
          <w:b/>
          <w:caps/>
          <w:sz w:val="16"/>
          <w:szCs w:val="16"/>
        </w:rPr>
        <w:t xml:space="preserve">СВЕТИЛЬНИКИ ОБЩЕГО НАЗНАЧЕНИЯ </w:t>
      </w:r>
      <w:r w:rsidR="00952662">
        <w:rPr>
          <w:rFonts w:ascii="Arial" w:hAnsi="Arial" w:cs="Arial"/>
          <w:b/>
          <w:caps/>
          <w:sz w:val="16"/>
          <w:szCs w:val="16"/>
        </w:rPr>
        <w:t xml:space="preserve">встраиваемые </w:t>
      </w:r>
      <w:r w:rsidRPr="00E14567">
        <w:rPr>
          <w:rFonts w:ascii="Arial" w:hAnsi="Arial" w:cs="Arial"/>
          <w:b/>
          <w:caps/>
          <w:sz w:val="16"/>
          <w:szCs w:val="16"/>
        </w:rPr>
        <w:t>СВЕТОДИОДНЫЕ</w:t>
      </w:r>
      <w:bookmarkStart w:id="0" w:name="_GoBack"/>
      <w:bookmarkEnd w:id="0"/>
      <w:r w:rsidRPr="00E14567">
        <w:rPr>
          <w:rFonts w:ascii="Arial" w:hAnsi="Arial" w:cs="Arial"/>
          <w:b/>
          <w:caps/>
          <w:sz w:val="16"/>
          <w:szCs w:val="16"/>
        </w:rPr>
        <w:t xml:space="preserve"> ТМ «FERON» СЕРИИ: AL</w:t>
      </w:r>
    </w:p>
    <w:p w:rsidR="00540501" w:rsidRPr="00540501" w:rsidRDefault="00540501" w:rsidP="00540501">
      <w:pPr>
        <w:spacing w:after="0"/>
        <w:jc w:val="center"/>
        <w:rPr>
          <w:rFonts w:ascii="Arial" w:hAnsi="Arial" w:cs="Arial"/>
          <w:b/>
          <w:caps/>
          <w:sz w:val="16"/>
          <w:szCs w:val="16"/>
        </w:rPr>
      </w:pPr>
      <w:r>
        <w:rPr>
          <w:rFonts w:ascii="Arial" w:hAnsi="Arial" w:cs="Arial"/>
          <w:b/>
          <w:caps/>
          <w:sz w:val="16"/>
          <w:szCs w:val="16"/>
        </w:rPr>
        <w:t xml:space="preserve">модель </w:t>
      </w:r>
      <w:r>
        <w:rPr>
          <w:rFonts w:ascii="Arial" w:hAnsi="Arial" w:cs="Arial"/>
          <w:b/>
          <w:caps/>
          <w:sz w:val="16"/>
          <w:szCs w:val="16"/>
          <w:lang w:val="en-US"/>
        </w:rPr>
        <w:t>AL</w:t>
      </w:r>
      <w:r w:rsidRPr="00540501">
        <w:rPr>
          <w:rFonts w:ascii="Arial" w:hAnsi="Arial" w:cs="Arial"/>
          <w:b/>
          <w:caps/>
          <w:sz w:val="16"/>
          <w:szCs w:val="16"/>
        </w:rPr>
        <w:t>211</w:t>
      </w:r>
      <w:r w:rsidR="007820EC">
        <w:rPr>
          <w:rFonts w:ascii="Arial" w:hAnsi="Arial" w:cs="Arial"/>
          <w:b/>
          <w:caps/>
          <w:sz w:val="16"/>
          <w:szCs w:val="16"/>
        </w:rPr>
        <w:t>9</w:t>
      </w:r>
    </w:p>
    <w:p w:rsidR="007F731F" w:rsidRPr="00540501" w:rsidRDefault="007F731F" w:rsidP="00540501">
      <w:pPr>
        <w:spacing w:after="0"/>
        <w:jc w:val="center"/>
        <w:rPr>
          <w:rFonts w:ascii="Arial" w:hAnsi="Arial" w:cs="Arial"/>
          <w:b/>
          <w:sz w:val="16"/>
          <w:szCs w:val="16"/>
        </w:rPr>
      </w:pPr>
      <w:r w:rsidRPr="00540501">
        <w:rPr>
          <w:rFonts w:ascii="Arial" w:hAnsi="Arial" w:cs="Arial"/>
          <w:b/>
          <w:sz w:val="16"/>
          <w:szCs w:val="16"/>
        </w:rPr>
        <w:t>Инструкция по эксплуатации</w:t>
      </w:r>
      <w:r w:rsidR="00540501">
        <w:rPr>
          <w:rFonts w:ascii="Arial" w:hAnsi="Arial" w:cs="Arial"/>
          <w:b/>
          <w:sz w:val="16"/>
          <w:szCs w:val="16"/>
        </w:rPr>
        <w:t xml:space="preserve"> и технический паспорт</w:t>
      </w:r>
    </w:p>
    <w:p w:rsidR="007F731F" w:rsidRPr="00540501" w:rsidRDefault="007F731F" w:rsidP="00540501">
      <w:pPr>
        <w:pStyle w:val="a3"/>
        <w:numPr>
          <w:ilvl w:val="0"/>
          <w:numId w:val="1"/>
        </w:numPr>
        <w:spacing w:after="0"/>
        <w:rPr>
          <w:rFonts w:ascii="Arial" w:hAnsi="Arial" w:cs="Arial"/>
          <w:b/>
          <w:sz w:val="16"/>
          <w:szCs w:val="16"/>
        </w:rPr>
      </w:pPr>
      <w:r w:rsidRPr="00540501">
        <w:rPr>
          <w:rFonts w:ascii="Arial" w:hAnsi="Arial" w:cs="Arial"/>
          <w:b/>
          <w:sz w:val="16"/>
          <w:szCs w:val="16"/>
        </w:rPr>
        <w:t>Описание</w:t>
      </w:r>
    </w:p>
    <w:p w:rsidR="007F731F" w:rsidRPr="00540501" w:rsidRDefault="00844324" w:rsidP="00540501">
      <w:pPr>
        <w:pStyle w:val="a3"/>
        <w:numPr>
          <w:ilvl w:val="0"/>
          <w:numId w:val="6"/>
        </w:numPr>
        <w:spacing w:after="0"/>
        <w:jc w:val="both"/>
        <w:rPr>
          <w:rFonts w:ascii="Arial" w:hAnsi="Arial" w:cs="Arial"/>
          <w:sz w:val="16"/>
          <w:szCs w:val="16"/>
        </w:rPr>
      </w:pPr>
      <w:r w:rsidRPr="00540501">
        <w:rPr>
          <w:rFonts w:ascii="Arial" w:hAnsi="Arial" w:cs="Arial"/>
          <w:sz w:val="16"/>
          <w:szCs w:val="16"/>
          <w:lang w:val="en-US"/>
        </w:rPr>
        <w:t>AL</w:t>
      </w:r>
      <w:r w:rsidRPr="00540501">
        <w:rPr>
          <w:rFonts w:ascii="Arial" w:hAnsi="Arial" w:cs="Arial"/>
          <w:sz w:val="16"/>
          <w:szCs w:val="16"/>
        </w:rPr>
        <w:t>211</w:t>
      </w:r>
      <w:r w:rsidR="007820EC">
        <w:rPr>
          <w:rFonts w:ascii="Arial" w:hAnsi="Arial" w:cs="Arial"/>
          <w:sz w:val="16"/>
          <w:szCs w:val="16"/>
        </w:rPr>
        <w:t>9</w:t>
      </w:r>
      <w:r w:rsidRPr="00540501">
        <w:rPr>
          <w:rFonts w:ascii="Arial" w:hAnsi="Arial" w:cs="Arial"/>
          <w:sz w:val="16"/>
          <w:szCs w:val="16"/>
        </w:rPr>
        <w:t xml:space="preserve"> </w:t>
      </w:r>
      <w:proofErr w:type="spellStart"/>
      <w:r w:rsidRPr="00540501">
        <w:rPr>
          <w:rFonts w:ascii="Arial" w:hAnsi="Arial" w:cs="Arial"/>
          <w:sz w:val="16"/>
          <w:szCs w:val="16"/>
        </w:rPr>
        <w:t>тм</w:t>
      </w:r>
      <w:proofErr w:type="spellEnd"/>
      <w:r w:rsidRPr="00540501">
        <w:rPr>
          <w:rFonts w:ascii="Arial" w:hAnsi="Arial" w:cs="Arial"/>
          <w:sz w:val="16"/>
          <w:szCs w:val="16"/>
        </w:rPr>
        <w:t xml:space="preserve"> «</w:t>
      </w:r>
      <w:r w:rsidRPr="00540501">
        <w:rPr>
          <w:rFonts w:ascii="Arial" w:hAnsi="Arial" w:cs="Arial"/>
          <w:sz w:val="16"/>
          <w:szCs w:val="16"/>
          <w:lang w:val="en-US"/>
        </w:rPr>
        <w:t>FERON</w:t>
      </w:r>
      <w:r w:rsidR="00540501">
        <w:rPr>
          <w:rFonts w:ascii="Arial" w:hAnsi="Arial" w:cs="Arial"/>
          <w:sz w:val="16"/>
          <w:szCs w:val="16"/>
        </w:rPr>
        <w:t xml:space="preserve">» - </w:t>
      </w:r>
      <w:r w:rsidR="005E308B">
        <w:rPr>
          <w:rFonts w:ascii="Arial" w:hAnsi="Arial" w:cs="Arial"/>
          <w:sz w:val="16"/>
          <w:szCs w:val="16"/>
        </w:rPr>
        <w:t>стационарные</w:t>
      </w:r>
      <w:r w:rsidRPr="00540501">
        <w:rPr>
          <w:rFonts w:ascii="Arial" w:hAnsi="Arial" w:cs="Arial"/>
          <w:sz w:val="16"/>
          <w:szCs w:val="16"/>
        </w:rPr>
        <w:t xml:space="preserve"> с</w:t>
      </w:r>
      <w:r w:rsidR="007F731F" w:rsidRPr="00540501">
        <w:rPr>
          <w:rFonts w:ascii="Arial" w:hAnsi="Arial" w:cs="Arial"/>
          <w:sz w:val="16"/>
          <w:szCs w:val="16"/>
        </w:rPr>
        <w:t>ветильник</w:t>
      </w:r>
      <w:r w:rsidR="00BE1143" w:rsidRPr="00540501">
        <w:rPr>
          <w:rFonts w:ascii="Arial" w:hAnsi="Arial" w:cs="Arial"/>
          <w:sz w:val="16"/>
          <w:szCs w:val="16"/>
        </w:rPr>
        <w:t>и</w:t>
      </w:r>
      <w:r w:rsidR="007F731F" w:rsidRPr="00540501">
        <w:rPr>
          <w:rFonts w:ascii="Arial" w:hAnsi="Arial" w:cs="Arial"/>
          <w:sz w:val="16"/>
          <w:szCs w:val="16"/>
        </w:rPr>
        <w:t xml:space="preserve"> </w:t>
      </w:r>
      <w:r w:rsidRPr="00540501">
        <w:rPr>
          <w:rFonts w:ascii="Arial" w:hAnsi="Arial" w:cs="Arial"/>
          <w:sz w:val="16"/>
          <w:szCs w:val="16"/>
        </w:rPr>
        <w:t>общего назначения</w:t>
      </w:r>
      <w:r w:rsidR="001B649F" w:rsidRPr="00540501">
        <w:rPr>
          <w:rFonts w:ascii="Arial" w:hAnsi="Arial" w:cs="Arial"/>
          <w:sz w:val="16"/>
          <w:szCs w:val="16"/>
        </w:rPr>
        <w:t xml:space="preserve"> со светодиодными источниками света</w:t>
      </w:r>
      <w:r w:rsidRPr="00540501">
        <w:rPr>
          <w:rFonts w:ascii="Arial" w:hAnsi="Arial" w:cs="Arial"/>
          <w:sz w:val="16"/>
          <w:szCs w:val="16"/>
        </w:rPr>
        <w:t>. П</w:t>
      </w:r>
      <w:r w:rsidR="007F731F" w:rsidRPr="00540501">
        <w:rPr>
          <w:rFonts w:ascii="Arial" w:hAnsi="Arial" w:cs="Arial"/>
          <w:sz w:val="16"/>
          <w:szCs w:val="16"/>
        </w:rPr>
        <w:t>редназначен</w:t>
      </w:r>
      <w:r w:rsidR="00BE1143" w:rsidRPr="00540501">
        <w:rPr>
          <w:rFonts w:ascii="Arial" w:hAnsi="Arial" w:cs="Arial"/>
          <w:sz w:val="16"/>
          <w:szCs w:val="16"/>
        </w:rPr>
        <w:t>ы</w:t>
      </w:r>
      <w:r w:rsidR="007F731F" w:rsidRPr="00540501">
        <w:rPr>
          <w:rFonts w:ascii="Arial" w:hAnsi="Arial" w:cs="Arial"/>
          <w:sz w:val="16"/>
          <w:szCs w:val="16"/>
        </w:rPr>
        <w:t xml:space="preserve"> для общего освещения </w:t>
      </w:r>
      <w:r w:rsidR="00BE1143" w:rsidRPr="00540501">
        <w:rPr>
          <w:rFonts w:ascii="Arial" w:hAnsi="Arial" w:cs="Arial"/>
          <w:sz w:val="16"/>
          <w:szCs w:val="16"/>
        </w:rPr>
        <w:t>торговых центров, офисных помещений, подсобных помещ</w:t>
      </w:r>
      <w:r w:rsidR="00A57C1D" w:rsidRPr="00540501">
        <w:rPr>
          <w:rFonts w:ascii="Arial" w:hAnsi="Arial" w:cs="Arial"/>
          <w:sz w:val="16"/>
          <w:szCs w:val="16"/>
        </w:rPr>
        <w:t xml:space="preserve">ений, лестниц, коридоров, кафе </w:t>
      </w:r>
      <w:r w:rsidR="00BE1143" w:rsidRPr="00540501">
        <w:rPr>
          <w:rFonts w:ascii="Arial" w:hAnsi="Arial" w:cs="Arial"/>
          <w:sz w:val="16"/>
          <w:szCs w:val="16"/>
        </w:rPr>
        <w:t xml:space="preserve">и </w:t>
      </w:r>
      <w:r w:rsidR="00540501" w:rsidRPr="00540501">
        <w:rPr>
          <w:rFonts w:ascii="Arial" w:hAnsi="Arial" w:cs="Arial"/>
          <w:sz w:val="16"/>
          <w:szCs w:val="16"/>
        </w:rPr>
        <w:t>пр.</w:t>
      </w:r>
    </w:p>
    <w:p w:rsidR="00E3539B" w:rsidRPr="00540501" w:rsidRDefault="001B649F"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предназначены для</w:t>
      </w:r>
      <w:r w:rsidR="00E3539B" w:rsidRPr="00540501">
        <w:rPr>
          <w:rFonts w:ascii="Arial" w:hAnsi="Arial" w:cs="Arial"/>
          <w:sz w:val="16"/>
          <w:szCs w:val="16"/>
        </w:rPr>
        <w:t xml:space="preserve"> заме</w:t>
      </w:r>
      <w:r w:rsidR="00233235" w:rsidRPr="00540501">
        <w:rPr>
          <w:rFonts w:ascii="Arial" w:hAnsi="Arial" w:cs="Arial"/>
          <w:sz w:val="16"/>
          <w:szCs w:val="16"/>
        </w:rPr>
        <w:t>н</w:t>
      </w:r>
      <w:r w:rsidRPr="00540501">
        <w:rPr>
          <w:rFonts w:ascii="Arial" w:hAnsi="Arial" w:cs="Arial"/>
          <w:sz w:val="16"/>
          <w:szCs w:val="16"/>
        </w:rPr>
        <w:t>ы</w:t>
      </w:r>
      <w:r w:rsidR="00233235" w:rsidRPr="00540501">
        <w:rPr>
          <w:rFonts w:ascii="Arial" w:hAnsi="Arial" w:cs="Arial"/>
          <w:sz w:val="16"/>
          <w:szCs w:val="16"/>
        </w:rPr>
        <w:t xml:space="preserve"> стандартные </w:t>
      </w:r>
      <w:r w:rsidR="00E3539B" w:rsidRPr="00540501">
        <w:rPr>
          <w:rFonts w:ascii="Arial" w:hAnsi="Arial" w:cs="Arial"/>
          <w:sz w:val="16"/>
          <w:szCs w:val="16"/>
        </w:rPr>
        <w:t>светильники</w:t>
      </w:r>
      <w:r w:rsidRPr="00540501">
        <w:rPr>
          <w:rFonts w:ascii="Arial" w:hAnsi="Arial" w:cs="Arial"/>
          <w:sz w:val="16"/>
          <w:szCs w:val="16"/>
        </w:rPr>
        <w:t xml:space="preserve"> с люминесцентными лампами типа</w:t>
      </w:r>
      <w:r w:rsidR="00233235" w:rsidRPr="00540501">
        <w:rPr>
          <w:rFonts w:ascii="Arial" w:hAnsi="Arial" w:cs="Arial"/>
          <w:sz w:val="16"/>
          <w:szCs w:val="16"/>
        </w:rPr>
        <w:t xml:space="preserve"> ЛВО 4х18Вт</w:t>
      </w:r>
      <w:r w:rsidR="00E3539B" w:rsidRPr="00540501">
        <w:rPr>
          <w:rFonts w:ascii="Arial" w:hAnsi="Arial" w:cs="Arial"/>
          <w:sz w:val="16"/>
          <w:szCs w:val="16"/>
        </w:rPr>
        <w:t>.</w:t>
      </w:r>
    </w:p>
    <w:p w:rsidR="00E3539B" w:rsidRPr="00540501" w:rsidRDefault="00844324"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предназначены</w:t>
      </w:r>
      <w:r w:rsidR="00E3539B" w:rsidRPr="00540501">
        <w:rPr>
          <w:rFonts w:ascii="Arial" w:hAnsi="Arial" w:cs="Arial"/>
          <w:sz w:val="16"/>
          <w:szCs w:val="16"/>
        </w:rPr>
        <w:t xml:space="preserve"> для установки </w:t>
      </w:r>
      <w:r w:rsidR="00F6152B" w:rsidRPr="00540501">
        <w:rPr>
          <w:rFonts w:ascii="Arial" w:hAnsi="Arial" w:cs="Arial"/>
          <w:sz w:val="16"/>
          <w:szCs w:val="16"/>
        </w:rPr>
        <w:t>в подвесной потолок типа Армстр</w:t>
      </w:r>
      <w:r w:rsidR="00E3539B" w:rsidRPr="00540501">
        <w:rPr>
          <w:rFonts w:ascii="Arial" w:hAnsi="Arial" w:cs="Arial"/>
          <w:sz w:val="16"/>
          <w:szCs w:val="16"/>
        </w:rPr>
        <w:t>онг.</w:t>
      </w:r>
    </w:p>
    <w:p w:rsidR="005E308B" w:rsidRDefault="00844324"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Есть отверстия в корпусе светильников</w:t>
      </w:r>
      <w:r w:rsidR="00BE1143" w:rsidRPr="00540501">
        <w:rPr>
          <w:rFonts w:ascii="Arial" w:hAnsi="Arial" w:cs="Arial"/>
          <w:sz w:val="16"/>
          <w:szCs w:val="16"/>
        </w:rPr>
        <w:t xml:space="preserve"> для накладного </w:t>
      </w:r>
      <w:r w:rsidR="00EA3F6B" w:rsidRPr="00540501">
        <w:rPr>
          <w:rFonts w:ascii="Arial" w:hAnsi="Arial" w:cs="Arial"/>
          <w:sz w:val="16"/>
          <w:szCs w:val="16"/>
        </w:rPr>
        <w:t xml:space="preserve">и подвесного </w:t>
      </w:r>
      <w:r w:rsidR="00BE1143" w:rsidRPr="00540501">
        <w:rPr>
          <w:rFonts w:ascii="Arial" w:hAnsi="Arial" w:cs="Arial"/>
          <w:sz w:val="16"/>
          <w:szCs w:val="16"/>
        </w:rPr>
        <w:t xml:space="preserve">монтажа </w:t>
      </w:r>
      <w:r w:rsidRPr="00540501">
        <w:rPr>
          <w:rFonts w:ascii="Arial" w:hAnsi="Arial" w:cs="Arial"/>
          <w:sz w:val="16"/>
          <w:szCs w:val="16"/>
        </w:rPr>
        <w:t>(комплект крепежей в комплект не входит)</w:t>
      </w:r>
      <w:r w:rsidR="00BE1143" w:rsidRPr="00540501">
        <w:rPr>
          <w:rFonts w:ascii="Arial" w:hAnsi="Arial" w:cs="Arial"/>
          <w:sz w:val="16"/>
          <w:szCs w:val="16"/>
        </w:rPr>
        <w:t>.</w:t>
      </w:r>
    </w:p>
    <w:p w:rsidR="005E308B" w:rsidRDefault="005E308B" w:rsidP="00540501">
      <w:pPr>
        <w:pStyle w:val="a3"/>
        <w:numPr>
          <w:ilvl w:val="0"/>
          <w:numId w:val="6"/>
        </w:numPr>
        <w:spacing w:after="0"/>
        <w:jc w:val="both"/>
        <w:rPr>
          <w:rFonts w:ascii="Arial" w:hAnsi="Arial" w:cs="Arial"/>
          <w:sz w:val="16"/>
          <w:szCs w:val="16"/>
        </w:rPr>
      </w:pPr>
      <w:r w:rsidRPr="00602443">
        <w:rPr>
          <w:rFonts w:ascii="Arial" w:hAnsi="Arial" w:cs="Arial"/>
          <w:sz w:val="16"/>
          <w:szCs w:val="16"/>
        </w:rPr>
        <w:t xml:space="preserve">Светильники </w:t>
      </w:r>
      <w:r>
        <w:rPr>
          <w:rFonts w:ascii="Arial" w:hAnsi="Arial" w:cs="Arial"/>
          <w:sz w:val="16"/>
          <w:szCs w:val="16"/>
        </w:rPr>
        <w:t>в своем составе имеют БАП (блок аварийного питания), который позволит светильнику работать при отключении сетевого питания</w:t>
      </w:r>
      <w:r w:rsidRPr="00602443">
        <w:rPr>
          <w:rFonts w:ascii="Arial" w:hAnsi="Arial" w:cs="Arial"/>
          <w:sz w:val="16"/>
          <w:szCs w:val="16"/>
        </w:rPr>
        <w:t>.</w:t>
      </w:r>
    </w:p>
    <w:p w:rsidR="00BE1143" w:rsidRDefault="005E308B" w:rsidP="00540501">
      <w:pPr>
        <w:pStyle w:val="a3"/>
        <w:numPr>
          <w:ilvl w:val="0"/>
          <w:numId w:val="6"/>
        </w:numPr>
        <w:spacing w:after="0"/>
        <w:jc w:val="both"/>
        <w:rPr>
          <w:rFonts w:ascii="Arial" w:hAnsi="Arial" w:cs="Arial"/>
          <w:sz w:val="16"/>
          <w:szCs w:val="16"/>
        </w:rPr>
      </w:pPr>
      <w:r w:rsidRPr="00115C12">
        <w:rPr>
          <w:rFonts w:ascii="Arial" w:hAnsi="Arial" w:cs="Arial"/>
          <w:sz w:val="16"/>
          <w:szCs w:val="16"/>
        </w:rPr>
        <w:t xml:space="preserve">В своей конструкции </w:t>
      </w:r>
      <w:r>
        <w:rPr>
          <w:rFonts w:ascii="Arial" w:hAnsi="Arial" w:cs="Arial"/>
          <w:sz w:val="16"/>
          <w:szCs w:val="16"/>
        </w:rPr>
        <w:t>светильник</w:t>
      </w:r>
      <w:r w:rsidRPr="00115C12">
        <w:rPr>
          <w:rFonts w:ascii="Arial" w:hAnsi="Arial" w:cs="Arial"/>
          <w:sz w:val="16"/>
          <w:szCs w:val="16"/>
        </w:rPr>
        <w:t xml:space="preserve"> име</w:t>
      </w:r>
      <w:r>
        <w:rPr>
          <w:rFonts w:ascii="Arial" w:hAnsi="Arial" w:cs="Arial"/>
          <w:sz w:val="16"/>
          <w:szCs w:val="16"/>
        </w:rPr>
        <w:t>е</w:t>
      </w:r>
      <w:r w:rsidRPr="00115C12">
        <w:rPr>
          <w:rFonts w:ascii="Arial" w:hAnsi="Arial" w:cs="Arial"/>
          <w:sz w:val="16"/>
          <w:szCs w:val="16"/>
        </w:rPr>
        <w:t xml:space="preserve">т кнопку «Тест» </w:t>
      </w:r>
      <w:r>
        <w:rPr>
          <w:rFonts w:ascii="Arial" w:hAnsi="Arial" w:cs="Arial"/>
          <w:sz w:val="16"/>
          <w:szCs w:val="16"/>
        </w:rPr>
        <w:t xml:space="preserve">и </w:t>
      </w:r>
      <w:r w:rsidRPr="00115C12">
        <w:rPr>
          <w:rFonts w:ascii="Arial" w:hAnsi="Arial" w:cs="Arial"/>
          <w:sz w:val="16"/>
          <w:szCs w:val="16"/>
        </w:rPr>
        <w:t>индикатор. Кнопка предназначена для проверки состояния осветительного прибора, БАП и подключенной к ней батареи</w:t>
      </w:r>
      <w:r>
        <w:rPr>
          <w:rFonts w:ascii="Arial" w:hAnsi="Arial" w:cs="Arial"/>
          <w:sz w:val="16"/>
          <w:szCs w:val="16"/>
        </w:rPr>
        <w:t xml:space="preserve">. </w:t>
      </w:r>
      <w:r w:rsidR="007820EC">
        <w:rPr>
          <w:rFonts w:ascii="Arial" w:hAnsi="Arial" w:cs="Arial"/>
          <w:sz w:val="16"/>
          <w:szCs w:val="16"/>
        </w:rPr>
        <w:t>Красный индикатор горит, когда аккумулятор заряжается, з</w:t>
      </w:r>
      <w:r w:rsidR="00F41400">
        <w:rPr>
          <w:rFonts w:ascii="Arial" w:hAnsi="Arial" w:cs="Arial"/>
          <w:sz w:val="16"/>
          <w:szCs w:val="16"/>
        </w:rPr>
        <w:t>еленый и</w:t>
      </w:r>
      <w:r>
        <w:rPr>
          <w:rFonts w:ascii="Arial" w:hAnsi="Arial" w:cs="Arial"/>
          <w:sz w:val="16"/>
          <w:szCs w:val="16"/>
        </w:rPr>
        <w:t xml:space="preserve">ндикатор сигнализирует о </w:t>
      </w:r>
      <w:r w:rsidR="007820EC">
        <w:rPr>
          <w:rFonts w:ascii="Arial" w:hAnsi="Arial" w:cs="Arial"/>
          <w:sz w:val="16"/>
          <w:szCs w:val="16"/>
        </w:rPr>
        <w:t>полной зарядке, а желтый индикатор свидетельствует о неисправности БАП</w:t>
      </w:r>
      <w:r>
        <w:rPr>
          <w:rFonts w:ascii="Arial" w:hAnsi="Arial" w:cs="Arial"/>
          <w:sz w:val="16"/>
          <w:szCs w:val="16"/>
        </w:rPr>
        <w:t>. Кнопка находится на задней стороне светильника.</w:t>
      </w:r>
      <w:r w:rsidR="00BE1143" w:rsidRPr="00540501">
        <w:rPr>
          <w:rFonts w:ascii="Arial" w:hAnsi="Arial" w:cs="Arial"/>
          <w:sz w:val="16"/>
          <w:szCs w:val="16"/>
        </w:rPr>
        <w:t xml:space="preserve"> </w:t>
      </w:r>
    </w:p>
    <w:p w:rsidR="005E308B" w:rsidRDefault="005E308B" w:rsidP="00540501">
      <w:pPr>
        <w:pStyle w:val="a3"/>
        <w:numPr>
          <w:ilvl w:val="0"/>
          <w:numId w:val="6"/>
        </w:numPr>
        <w:spacing w:after="0"/>
        <w:jc w:val="both"/>
        <w:rPr>
          <w:rFonts w:ascii="Arial" w:hAnsi="Arial" w:cs="Arial"/>
          <w:sz w:val="16"/>
          <w:szCs w:val="16"/>
        </w:rPr>
      </w:pPr>
      <w:r w:rsidRPr="00115C12">
        <w:rPr>
          <w:rFonts w:ascii="Arial" w:hAnsi="Arial" w:cs="Arial"/>
          <w:sz w:val="16"/>
          <w:szCs w:val="16"/>
        </w:rPr>
        <w:t>Постоянный и непостоянный режимы работы</w:t>
      </w:r>
      <w:r>
        <w:rPr>
          <w:rFonts w:ascii="Arial" w:hAnsi="Arial" w:cs="Arial"/>
          <w:sz w:val="16"/>
          <w:szCs w:val="16"/>
        </w:rPr>
        <w:t xml:space="preserve"> (в зависимости от схемы подключения)</w:t>
      </w:r>
      <w:r w:rsidRPr="00115C12">
        <w:rPr>
          <w:rFonts w:ascii="Arial" w:hAnsi="Arial" w:cs="Arial"/>
          <w:sz w:val="16"/>
          <w:szCs w:val="16"/>
        </w:rPr>
        <w:t>.</w:t>
      </w:r>
    </w:p>
    <w:p w:rsidR="005E308B" w:rsidRPr="00540501" w:rsidRDefault="005E308B" w:rsidP="00540501">
      <w:pPr>
        <w:pStyle w:val="a3"/>
        <w:numPr>
          <w:ilvl w:val="0"/>
          <w:numId w:val="6"/>
        </w:numPr>
        <w:spacing w:after="0"/>
        <w:jc w:val="both"/>
        <w:rPr>
          <w:rFonts w:ascii="Arial" w:hAnsi="Arial" w:cs="Arial"/>
          <w:sz w:val="16"/>
          <w:szCs w:val="16"/>
        </w:rPr>
      </w:pPr>
      <w:r w:rsidRPr="00115C12">
        <w:rPr>
          <w:rFonts w:ascii="Arial" w:hAnsi="Arial" w:cs="Arial"/>
          <w:sz w:val="16"/>
          <w:szCs w:val="16"/>
        </w:rPr>
        <w:t>Электронная схема БАП имеет встроенную схему защиты от излишнего заряда и глубокого разряда аккумуляторной батареи. Это предотвращает преждевременный выход из строя аккумуляторной батареи.</w:t>
      </w:r>
    </w:p>
    <w:p w:rsidR="00233235" w:rsidRPr="00540501" w:rsidRDefault="00233235"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 xml:space="preserve">Светильники </w:t>
      </w:r>
      <w:r w:rsidR="001B649F" w:rsidRPr="00540501">
        <w:rPr>
          <w:rFonts w:ascii="Arial" w:hAnsi="Arial" w:cs="Arial"/>
          <w:sz w:val="16"/>
          <w:szCs w:val="16"/>
        </w:rPr>
        <w:t>предназначены для работы</w:t>
      </w:r>
      <w:r w:rsidRPr="00540501">
        <w:rPr>
          <w:rFonts w:ascii="Arial" w:hAnsi="Arial" w:cs="Arial"/>
          <w:sz w:val="16"/>
          <w:szCs w:val="16"/>
        </w:rPr>
        <w:t xml:space="preserve"> от сети переменного тока</w:t>
      </w:r>
      <w:r w:rsidR="001B649F" w:rsidRPr="00540501">
        <w:rPr>
          <w:rFonts w:ascii="Arial" w:hAnsi="Arial" w:cs="Arial"/>
          <w:sz w:val="16"/>
          <w:szCs w:val="16"/>
        </w:rPr>
        <w:t xml:space="preserve"> с номинальным напряжением</w:t>
      </w:r>
      <w:r w:rsidRPr="00540501">
        <w:rPr>
          <w:rFonts w:ascii="Arial" w:hAnsi="Arial" w:cs="Arial"/>
          <w:sz w:val="16"/>
          <w:szCs w:val="16"/>
        </w:rPr>
        <w:t xml:space="preserve"> 230В. Качество электроэнергии должно </w:t>
      </w:r>
      <w:r w:rsidR="00AF5514" w:rsidRPr="00540501">
        <w:rPr>
          <w:rFonts w:ascii="Arial" w:hAnsi="Arial" w:cs="Arial"/>
          <w:sz w:val="16"/>
          <w:szCs w:val="16"/>
        </w:rPr>
        <w:t>соответствовать требованиям</w:t>
      </w:r>
      <w:r w:rsidRPr="00540501">
        <w:rPr>
          <w:rFonts w:ascii="Arial" w:hAnsi="Arial" w:cs="Arial"/>
          <w:sz w:val="16"/>
          <w:szCs w:val="16"/>
        </w:rPr>
        <w:t xml:space="preserve"> </w:t>
      </w:r>
      <w:hyperlink r:id="rId5" w:tgtFrame="_blank" w:history="1">
        <w:r w:rsidRPr="00540501">
          <w:rPr>
            <w:rFonts w:ascii="Arial" w:hAnsi="Arial" w:cs="Arial"/>
            <w:sz w:val="16"/>
            <w:szCs w:val="16"/>
          </w:rPr>
          <w:t> </w:t>
        </w:r>
        <w:r w:rsidR="00B55909" w:rsidRPr="00540501">
          <w:rPr>
            <w:rFonts w:ascii="Arial" w:hAnsi="Arial" w:cs="Arial"/>
            <w:sz w:val="16"/>
            <w:szCs w:val="16"/>
          </w:rPr>
          <w:t>ГОСТ 32144-2013</w:t>
        </w:r>
      </w:hyperlink>
      <w:r w:rsidRPr="00540501">
        <w:rPr>
          <w:rFonts w:ascii="Arial" w:hAnsi="Arial" w:cs="Arial"/>
          <w:sz w:val="16"/>
          <w:szCs w:val="16"/>
        </w:rPr>
        <w:t>.</w:t>
      </w:r>
    </w:p>
    <w:p w:rsidR="00BE1143" w:rsidRPr="00540501" w:rsidRDefault="00BE1143"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устанавливаются на поверхность (или встраиваются в нишу) из нормально воспламеняемого материала.</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Технические характеристики</w:t>
      </w:r>
      <w:r w:rsidR="001B649F" w:rsidRPr="00540501">
        <w:rPr>
          <w:rFonts w:ascii="Arial" w:hAnsi="Arial" w:cs="Arial"/>
          <w:b/>
          <w:sz w:val="16"/>
          <w:szCs w:val="16"/>
          <w:lang w:val="en-US"/>
        </w:rPr>
        <w:t>*</w:t>
      </w:r>
      <w:r w:rsidR="00BB292C" w:rsidRPr="00540501">
        <w:rPr>
          <w:rFonts w:ascii="Arial" w:hAnsi="Arial" w:cs="Arial"/>
          <w:b/>
          <w:sz w:val="16"/>
          <w:szCs w:val="16"/>
        </w:rPr>
        <w:t>:</w:t>
      </w:r>
    </w:p>
    <w:tbl>
      <w:tblPr>
        <w:tblStyle w:val="a4"/>
        <w:tblW w:w="0" w:type="auto"/>
        <w:jc w:val="center"/>
        <w:tblLook w:val="04A0" w:firstRow="1" w:lastRow="0" w:firstColumn="1" w:lastColumn="0" w:noHBand="0" w:noVBand="1"/>
      </w:tblPr>
      <w:tblGrid>
        <w:gridCol w:w="3961"/>
        <w:gridCol w:w="5196"/>
      </w:tblGrid>
      <w:tr w:rsidR="00EA3F6B" w:rsidRPr="00540501" w:rsidTr="00EA3F6B">
        <w:trPr>
          <w:jc w:val="center"/>
        </w:trPr>
        <w:tc>
          <w:tcPr>
            <w:tcW w:w="0" w:type="auto"/>
            <w:vAlign w:val="center"/>
          </w:tcPr>
          <w:p w:rsidR="00EA3F6B" w:rsidRPr="00540501" w:rsidRDefault="00AF62AC" w:rsidP="00540501">
            <w:pPr>
              <w:rPr>
                <w:rFonts w:ascii="Arial" w:hAnsi="Arial" w:cs="Arial"/>
                <w:sz w:val="16"/>
                <w:szCs w:val="16"/>
              </w:rPr>
            </w:pPr>
            <w:r>
              <w:rPr>
                <w:rFonts w:ascii="Arial" w:hAnsi="Arial" w:cs="Arial"/>
                <w:sz w:val="16"/>
                <w:szCs w:val="16"/>
              </w:rPr>
              <w:t>Напряжение питания</w:t>
            </w:r>
          </w:p>
        </w:tc>
        <w:tc>
          <w:tcPr>
            <w:tcW w:w="0" w:type="auto"/>
            <w:vAlign w:val="center"/>
          </w:tcPr>
          <w:p w:rsidR="00EA3F6B" w:rsidRPr="00540501" w:rsidRDefault="00AF62AC" w:rsidP="00540501">
            <w:pPr>
              <w:jc w:val="center"/>
              <w:rPr>
                <w:rFonts w:ascii="Arial" w:hAnsi="Arial" w:cs="Arial"/>
                <w:sz w:val="16"/>
                <w:szCs w:val="16"/>
              </w:rPr>
            </w:pPr>
            <w:r>
              <w:rPr>
                <w:rFonts w:ascii="Arial" w:hAnsi="Arial" w:cs="Arial"/>
                <w:sz w:val="16"/>
                <w:szCs w:val="16"/>
              </w:rPr>
              <w:t>1</w:t>
            </w:r>
            <w:r w:rsidR="007820EC">
              <w:rPr>
                <w:rFonts w:ascii="Arial" w:hAnsi="Arial" w:cs="Arial"/>
                <w:sz w:val="16"/>
                <w:szCs w:val="16"/>
              </w:rPr>
              <w:t>65</w:t>
            </w:r>
            <w:r>
              <w:rPr>
                <w:rFonts w:ascii="Arial" w:hAnsi="Arial" w:cs="Arial"/>
                <w:sz w:val="16"/>
                <w:szCs w:val="16"/>
              </w:rPr>
              <w:t>-265</w:t>
            </w:r>
            <w:r w:rsidR="00EA3F6B" w:rsidRPr="00540501">
              <w:rPr>
                <w:rFonts w:ascii="Arial" w:hAnsi="Arial" w:cs="Arial"/>
                <w:sz w:val="16"/>
                <w:szCs w:val="16"/>
              </w:rPr>
              <w:t>В</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Частота сети</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50Гц</w:t>
            </w:r>
          </w:p>
        </w:tc>
      </w:tr>
      <w:tr w:rsidR="00D77AE0" w:rsidRPr="00540501" w:rsidTr="00EA3F6B">
        <w:trPr>
          <w:jc w:val="center"/>
        </w:trPr>
        <w:tc>
          <w:tcPr>
            <w:tcW w:w="0" w:type="auto"/>
            <w:vAlign w:val="center"/>
          </w:tcPr>
          <w:p w:rsidR="00D77AE0" w:rsidRPr="00540501" w:rsidRDefault="00D77AE0" w:rsidP="00540501">
            <w:pPr>
              <w:rPr>
                <w:rFonts w:ascii="Arial" w:hAnsi="Arial" w:cs="Arial"/>
                <w:sz w:val="16"/>
                <w:szCs w:val="16"/>
              </w:rPr>
            </w:pPr>
            <w:r w:rsidRPr="00540501">
              <w:rPr>
                <w:rFonts w:ascii="Arial" w:hAnsi="Arial" w:cs="Arial"/>
                <w:sz w:val="16"/>
                <w:szCs w:val="16"/>
              </w:rPr>
              <w:t>Потребляемая мощность</w:t>
            </w:r>
          </w:p>
        </w:tc>
        <w:tc>
          <w:tcPr>
            <w:tcW w:w="0" w:type="auto"/>
            <w:vAlign w:val="center"/>
          </w:tcPr>
          <w:p w:rsidR="00D77AE0" w:rsidRPr="00540501" w:rsidRDefault="007820EC" w:rsidP="00540501">
            <w:pPr>
              <w:jc w:val="center"/>
              <w:rPr>
                <w:rFonts w:ascii="Arial" w:hAnsi="Arial" w:cs="Arial"/>
                <w:sz w:val="16"/>
                <w:szCs w:val="16"/>
              </w:rPr>
            </w:pPr>
            <w:r>
              <w:rPr>
                <w:rFonts w:ascii="Arial" w:hAnsi="Arial" w:cs="Arial"/>
                <w:sz w:val="16"/>
                <w:szCs w:val="16"/>
              </w:rPr>
              <w:t>36</w:t>
            </w:r>
            <w:r w:rsidR="00D77AE0" w:rsidRPr="00540501">
              <w:rPr>
                <w:rFonts w:ascii="Arial" w:hAnsi="Arial" w:cs="Arial"/>
                <w:sz w:val="16"/>
                <w:szCs w:val="16"/>
              </w:rPr>
              <w:t>Вт</w:t>
            </w:r>
          </w:p>
        </w:tc>
      </w:tr>
      <w:tr w:rsidR="005E308B" w:rsidRPr="00540501" w:rsidTr="00EA3F6B">
        <w:trPr>
          <w:jc w:val="center"/>
        </w:trPr>
        <w:tc>
          <w:tcPr>
            <w:tcW w:w="0" w:type="auto"/>
            <w:vAlign w:val="center"/>
          </w:tcPr>
          <w:p w:rsidR="005E308B" w:rsidRPr="00540501" w:rsidRDefault="005E308B" w:rsidP="00540501">
            <w:pPr>
              <w:rPr>
                <w:rFonts w:ascii="Arial" w:hAnsi="Arial" w:cs="Arial"/>
                <w:sz w:val="16"/>
                <w:szCs w:val="16"/>
              </w:rPr>
            </w:pPr>
            <w:r>
              <w:rPr>
                <w:rFonts w:ascii="Arial" w:hAnsi="Arial" w:cs="Arial"/>
                <w:sz w:val="16"/>
                <w:szCs w:val="16"/>
              </w:rPr>
              <w:t>Мощность светильника в аварийном режиме</w:t>
            </w:r>
          </w:p>
        </w:tc>
        <w:tc>
          <w:tcPr>
            <w:tcW w:w="0" w:type="auto"/>
            <w:vAlign w:val="center"/>
          </w:tcPr>
          <w:p w:rsidR="005E308B" w:rsidRPr="00540501" w:rsidRDefault="005E308B" w:rsidP="00540501">
            <w:pPr>
              <w:jc w:val="center"/>
              <w:rPr>
                <w:rFonts w:ascii="Arial" w:hAnsi="Arial" w:cs="Arial"/>
                <w:sz w:val="16"/>
                <w:szCs w:val="16"/>
              </w:rPr>
            </w:pPr>
            <w:r>
              <w:rPr>
                <w:rFonts w:ascii="Arial" w:hAnsi="Arial" w:cs="Arial"/>
                <w:sz w:val="16"/>
                <w:szCs w:val="16"/>
              </w:rPr>
              <w:t>3Вт</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Коэффициент мощности</w:t>
            </w:r>
          </w:p>
        </w:tc>
        <w:tc>
          <w:tcPr>
            <w:tcW w:w="0" w:type="auto"/>
            <w:vAlign w:val="center"/>
          </w:tcPr>
          <w:p w:rsidR="00EA3F6B" w:rsidRPr="00540501" w:rsidRDefault="00EA3F6B" w:rsidP="00540501">
            <w:pPr>
              <w:jc w:val="center"/>
              <w:rPr>
                <w:rFonts w:ascii="Arial" w:hAnsi="Arial" w:cs="Arial"/>
                <w:sz w:val="16"/>
                <w:szCs w:val="16"/>
                <w:lang w:val="en-US"/>
              </w:rPr>
            </w:pPr>
            <w:r w:rsidRPr="00540501">
              <w:rPr>
                <w:rFonts w:ascii="Arial" w:hAnsi="Arial" w:cs="Arial"/>
                <w:sz w:val="16"/>
                <w:szCs w:val="16"/>
                <w:lang w:val="en-US"/>
              </w:rPr>
              <w:t>&gt;</w:t>
            </w:r>
            <w:r w:rsidRPr="00540501">
              <w:rPr>
                <w:rFonts w:ascii="Arial" w:hAnsi="Arial" w:cs="Arial"/>
                <w:sz w:val="16"/>
                <w:szCs w:val="16"/>
              </w:rPr>
              <w:t>0,9</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Источник света</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 xml:space="preserve">Светодиоды </w:t>
            </w:r>
            <w:r w:rsidRPr="00540501">
              <w:rPr>
                <w:rFonts w:ascii="Arial" w:hAnsi="Arial" w:cs="Arial"/>
                <w:sz w:val="16"/>
                <w:szCs w:val="16"/>
                <w:lang w:val="en-US"/>
              </w:rPr>
              <w:t>smd2835</w:t>
            </w:r>
          </w:p>
        </w:tc>
      </w:tr>
      <w:tr w:rsidR="005E308B" w:rsidRPr="00540501" w:rsidTr="00EA3F6B">
        <w:trPr>
          <w:jc w:val="center"/>
        </w:trPr>
        <w:tc>
          <w:tcPr>
            <w:tcW w:w="0" w:type="auto"/>
            <w:vAlign w:val="center"/>
          </w:tcPr>
          <w:p w:rsidR="005E308B" w:rsidRPr="005E308B" w:rsidRDefault="005E308B" w:rsidP="00540501">
            <w:pPr>
              <w:rPr>
                <w:rFonts w:ascii="Arial" w:hAnsi="Arial" w:cs="Arial"/>
                <w:sz w:val="16"/>
                <w:szCs w:val="16"/>
              </w:rPr>
            </w:pPr>
            <w:r>
              <w:rPr>
                <w:rFonts w:ascii="Arial" w:hAnsi="Arial" w:cs="Arial"/>
                <w:sz w:val="16"/>
                <w:szCs w:val="16"/>
              </w:rPr>
              <w:t>Количество светодиодов</w:t>
            </w:r>
          </w:p>
        </w:tc>
        <w:tc>
          <w:tcPr>
            <w:tcW w:w="0" w:type="auto"/>
            <w:vAlign w:val="center"/>
          </w:tcPr>
          <w:p w:rsidR="005E308B" w:rsidRPr="00540501" w:rsidRDefault="007820EC" w:rsidP="00540501">
            <w:pPr>
              <w:jc w:val="center"/>
              <w:rPr>
                <w:rFonts w:ascii="Arial" w:hAnsi="Arial" w:cs="Arial"/>
                <w:sz w:val="16"/>
                <w:szCs w:val="16"/>
              </w:rPr>
            </w:pPr>
            <w:r>
              <w:rPr>
                <w:rFonts w:ascii="Arial" w:hAnsi="Arial" w:cs="Arial"/>
                <w:sz w:val="16"/>
                <w:szCs w:val="16"/>
              </w:rPr>
              <w:t>224</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Материал рассеивателя</w:t>
            </w:r>
          </w:p>
        </w:tc>
        <w:tc>
          <w:tcPr>
            <w:tcW w:w="0" w:type="auto"/>
            <w:vAlign w:val="center"/>
          </w:tcPr>
          <w:p w:rsidR="00EA3F6B" w:rsidRPr="00540501" w:rsidRDefault="007820EC" w:rsidP="00540501">
            <w:pPr>
              <w:jc w:val="center"/>
              <w:rPr>
                <w:rFonts w:ascii="Arial" w:hAnsi="Arial" w:cs="Arial"/>
                <w:sz w:val="16"/>
                <w:szCs w:val="16"/>
              </w:rPr>
            </w:pPr>
            <w:r>
              <w:rPr>
                <w:rFonts w:ascii="Arial" w:hAnsi="Arial" w:cs="Arial"/>
                <w:sz w:val="16"/>
                <w:szCs w:val="16"/>
              </w:rPr>
              <w:t>Акриловый полимер с призматической структурой</w:t>
            </w:r>
          </w:p>
        </w:tc>
      </w:tr>
      <w:tr w:rsidR="005E308B" w:rsidRPr="00540501" w:rsidTr="00FF02B5">
        <w:trPr>
          <w:jc w:val="center"/>
        </w:trPr>
        <w:tc>
          <w:tcPr>
            <w:tcW w:w="0" w:type="auto"/>
            <w:vAlign w:val="center"/>
          </w:tcPr>
          <w:p w:rsidR="005E308B" w:rsidRPr="00540501" w:rsidRDefault="005E308B" w:rsidP="00540501">
            <w:pPr>
              <w:rPr>
                <w:rFonts w:ascii="Arial" w:hAnsi="Arial" w:cs="Arial"/>
                <w:sz w:val="16"/>
                <w:szCs w:val="16"/>
              </w:rPr>
            </w:pPr>
            <w:r w:rsidRPr="00540501">
              <w:rPr>
                <w:rFonts w:ascii="Arial" w:hAnsi="Arial" w:cs="Arial"/>
                <w:sz w:val="16"/>
                <w:szCs w:val="16"/>
              </w:rPr>
              <w:t>Тип рассеивателя (см. на упаковке)</w:t>
            </w:r>
          </w:p>
        </w:tc>
        <w:tc>
          <w:tcPr>
            <w:tcW w:w="0" w:type="auto"/>
            <w:vAlign w:val="center"/>
          </w:tcPr>
          <w:p w:rsidR="005E308B" w:rsidRPr="00540501" w:rsidRDefault="007820EC" w:rsidP="00540501">
            <w:pPr>
              <w:jc w:val="center"/>
              <w:rPr>
                <w:rFonts w:ascii="Arial" w:hAnsi="Arial" w:cs="Arial"/>
                <w:sz w:val="16"/>
                <w:szCs w:val="16"/>
              </w:rPr>
            </w:pPr>
            <w:r>
              <w:rPr>
                <w:rFonts w:ascii="Arial" w:hAnsi="Arial" w:cs="Arial"/>
                <w:sz w:val="16"/>
                <w:szCs w:val="16"/>
              </w:rPr>
              <w:t>Призматический</w:t>
            </w:r>
          </w:p>
        </w:tc>
      </w:tr>
      <w:tr w:rsidR="005E308B" w:rsidRPr="00540501" w:rsidTr="00CB59DF">
        <w:trPr>
          <w:jc w:val="center"/>
        </w:trPr>
        <w:tc>
          <w:tcPr>
            <w:tcW w:w="0" w:type="auto"/>
            <w:vAlign w:val="center"/>
          </w:tcPr>
          <w:p w:rsidR="005E308B" w:rsidRPr="00540501" w:rsidRDefault="005E308B" w:rsidP="00540501">
            <w:pPr>
              <w:rPr>
                <w:rFonts w:ascii="Arial" w:hAnsi="Arial" w:cs="Arial"/>
                <w:sz w:val="16"/>
                <w:szCs w:val="16"/>
              </w:rPr>
            </w:pPr>
            <w:r w:rsidRPr="00540501">
              <w:rPr>
                <w:rFonts w:ascii="Arial" w:hAnsi="Arial" w:cs="Arial"/>
                <w:sz w:val="16"/>
                <w:szCs w:val="16"/>
              </w:rPr>
              <w:t>Световой поток</w:t>
            </w:r>
          </w:p>
        </w:tc>
        <w:tc>
          <w:tcPr>
            <w:tcW w:w="0" w:type="auto"/>
            <w:vAlign w:val="center"/>
          </w:tcPr>
          <w:p w:rsidR="005E308B" w:rsidRPr="00540501" w:rsidRDefault="005E308B" w:rsidP="00451541">
            <w:pPr>
              <w:jc w:val="center"/>
              <w:rPr>
                <w:rFonts w:ascii="Arial" w:hAnsi="Arial" w:cs="Arial"/>
                <w:sz w:val="16"/>
                <w:szCs w:val="16"/>
              </w:rPr>
            </w:pPr>
            <w:r w:rsidRPr="00540501">
              <w:rPr>
                <w:rFonts w:ascii="Arial" w:hAnsi="Arial" w:cs="Arial"/>
                <w:sz w:val="16"/>
                <w:szCs w:val="16"/>
                <w:lang w:val="en-US"/>
              </w:rPr>
              <w:t>3</w:t>
            </w:r>
            <w:r w:rsidR="007820EC">
              <w:rPr>
                <w:rFonts w:ascii="Arial" w:hAnsi="Arial" w:cs="Arial"/>
                <w:sz w:val="16"/>
                <w:szCs w:val="16"/>
              </w:rPr>
              <w:t>1</w:t>
            </w:r>
            <w:r w:rsidRPr="00540501">
              <w:rPr>
                <w:rFonts w:ascii="Arial" w:hAnsi="Arial" w:cs="Arial"/>
                <w:sz w:val="16"/>
                <w:szCs w:val="16"/>
                <w:lang w:val="en-US"/>
              </w:rPr>
              <w:t>00</w:t>
            </w:r>
            <w:r w:rsidRPr="00540501">
              <w:rPr>
                <w:rFonts w:ascii="Arial" w:hAnsi="Arial" w:cs="Arial"/>
                <w:sz w:val="16"/>
                <w:szCs w:val="16"/>
              </w:rPr>
              <w:t>лм</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Коррелированная цветовая температура</w:t>
            </w:r>
          </w:p>
        </w:tc>
        <w:tc>
          <w:tcPr>
            <w:tcW w:w="0" w:type="auto"/>
            <w:vAlign w:val="center"/>
          </w:tcPr>
          <w:p w:rsidR="00EA3F6B" w:rsidRPr="005E308B" w:rsidRDefault="00EA3F6B" w:rsidP="00540501">
            <w:pPr>
              <w:jc w:val="center"/>
              <w:rPr>
                <w:rFonts w:ascii="Arial" w:hAnsi="Arial" w:cs="Arial"/>
                <w:sz w:val="16"/>
                <w:szCs w:val="16"/>
              </w:rPr>
            </w:pPr>
            <w:r w:rsidRPr="00540501">
              <w:rPr>
                <w:rFonts w:ascii="Arial" w:hAnsi="Arial" w:cs="Arial"/>
                <w:sz w:val="16"/>
                <w:szCs w:val="16"/>
              </w:rPr>
              <w:t>4000</w:t>
            </w:r>
            <w:r w:rsidR="005E308B">
              <w:rPr>
                <w:rFonts w:ascii="Arial" w:hAnsi="Arial" w:cs="Arial"/>
                <w:sz w:val="16"/>
                <w:szCs w:val="16"/>
                <w:lang w:val="en-US"/>
              </w:rPr>
              <w:t>K</w:t>
            </w:r>
            <w:r w:rsidRPr="00540501">
              <w:rPr>
                <w:rFonts w:ascii="Arial" w:hAnsi="Arial" w:cs="Arial"/>
                <w:sz w:val="16"/>
                <w:szCs w:val="16"/>
              </w:rPr>
              <w:t>, 6500К (см. на упаковке)</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Общий индекс цветопередачи</w:t>
            </w:r>
          </w:p>
        </w:tc>
        <w:tc>
          <w:tcPr>
            <w:tcW w:w="0" w:type="auto"/>
            <w:vAlign w:val="center"/>
          </w:tcPr>
          <w:p w:rsidR="00EA3F6B" w:rsidRPr="00540501" w:rsidRDefault="00EA3F6B" w:rsidP="00540501">
            <w:pPr>
              <w:jc w:val="center"/>
              <w:rPr>
                <w:rFonts w:ascii="Arial" w:hAnsi="Arial" w:cs="Arial"/>
                <w:sz w:val="16"/>
                <w:szCs w:val="16"/>
                <w:lang w:val="en-US"/>
              </w:rPr>
            </w:pPr>
            <w:r w:rsidRPr="00540501">
              <w:rPr>
                <w:rFonts w:ascii="Arial" w:hAnsi="Arial" w:cs="Arial"/>
                <w:sz w:val="16"/>
                <w:szCs w:val="16"/>
                <w:lang w:val="en-US"/>
              </w:rPr>
              <w:t>&gt;</w:t>
            </w:r>
            <w:r w:rsidR="000F5366">
              <w:rPr>
                <w:rFonts w:ascii="Arial" w:hAnsi="Arial" w:cs="Arial"/>
                <w:sz w:val="16"/>
                <w:szCs w:val="16"/>
              </w:rPr>
              <w:t>8</w:t>
            </w:r>
            <w:r w:rsidRPr="00540501">
              <w:rPr>
                <w:rFonts w:ascii="Arial" w:hAnsi="Arial" w:cs="Arial"/>
                <w:sz w:val="16"/>
                <w:szCs w:val="16"/>
                <w:lang w:val="en-US"/>
              </w:rPr>
              <w:t>0</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Коэффициент пульсации освещенности</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&lt;5%</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Угол рассеяния</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120°</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Тип кривой силы света</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Д (косинусная)</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Класс светораспределения</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П (прямого света)</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Температура эксплуатации</w:t>
            </w:r>
          </w:p>
        </w:tc>
        <w:tc>
          <w:tcPr>
            <w:tcW w:w="0" w:type="auto"/>
            <w:vAlign w:val="center"/>
          </w:tcPr>
          <w:p w:rsidR="00EA3F6B" w:rsidRPr="00540501" w:rsidRDefault="007820EC" w:rsidP="00540501">
            <w:pPr>
              <w:jc w:val="center"/>
              <w:rPr>
                <w:rFonts w:ascii="Arial" w:hAnsi="Arial" w:cs="Arial"/>
                <w:sz w:val="16"/>
                <w:szCs w:val="16"/>
              </w:rPr>
            </w:pPr>
            <w:r>
              <w:rPr>
                <w:rFonts w:ascii="Arial" w:hAnsi="Arial" w:cs="Arial"/>
                <w:sz w:val="16"/>
                <w:szCs w:val="16"/>
              </w:rPr>
              <w:t>-2</w:t>
            </w:r>
            <w:r w:rsidRPr="00540501">
              <w:rPr>
                <w:rFonts w:ascii="Arial" w:hAnsi="Arial" w:cs="Arial"/>
                <w:sz w:val="16"/>
                <w:szCs w:val="16"/>
              </w:rPr>
              <w:t>0...</w:t>
            </w:r>
            <w:r w:rsidR="006D2889" w:rsidRPr="00540501">
              <w:rPr>
                <w:rFonts w:ascii="Arial" w:hAnsi="Arial" w:cs="Arial"/>
                <w:sz w:val="16"/>
                <w:szCs w:val="16"/>
              </w:rPr>
              <w:t>+</w:t>
            </w:r>
            <w:r>
              <w:rPr>
                <w:rFonts w:ascii="Arial" w:hAnsi="Arial" w:cs="Arial"/>
                <w:sz w:val="16"/>
                <w:szCs w:val="16"/>
              </w:rPr>
              <w:t>40</w:t>
            </w:r>
            <w:r w:rsidR="00EA3F6B" w:rsidRPr="00540501">
              <w:rPr>
                <w:rFonts w:ascii="Arial" w:hAnsi="Arial" w:cs="Arial"/>
                <w:sz w:val="16"/>
                <w:szCs w:val="16"/>
              </w:rPr>
              <w:t xml:space="preserve"> °С</w:t>
            </w:r>
          </w:p>
        </w:tc>
      </w:tr>
      <w:tr w:rsidR="005E308B" w:rsidRPr="00540501" w:rsidTr="00EA3F6B">
        <w:trPr>
          <w:jc w:val="center"/>
        </w:trPr>
        <w:tc>
          <w:tcPr>
            <w:tcW w:w="0" w:type="auto"/>
            <w:vAlign w:val="center"/>
          </w:tcPr>
          <w:p w:rsidR="005E308B" w:rsidRPr="00602443" w:rsidRDefault="005E308B" w:rsidP="005E308B">
            <w:pPr>
              <w:rPr>
                <w:rFonts w:ascii="Arial" w:hAnsi="Arial" w:cs="Arial"/>
                <w:sz w:val="16"/>
                <w:szCs w:val="16"/>
              </w:rPr>
            </w:pPr>
            <w:r w:rsidRPr="00602443">
              <w:rPr>
                <w:rFonts w:ascii="Arial" w:hAnsi="Arial" w:cs="Arial"/>
                <w:sz w:val="16"/>
                <w:szCs w:val="16"/>
              </w:rPr>
              <w:t>Относительная влажность не более</w:t>
            </w:r>
          </w:p>
        </w:tc>
        <w:tc>
          <w:tcPr>
            <w:tcW w:w="0" w:type="auto"/>
            <w:vAlign w:val="center"/>
          </w:tcPr>
          <w:p w:rsidR="005E308B" w:rsidRPr="00602443" w:rsidRDefault="005E308B" w:rsidP="005E308B">
            <w:pPr>
              <w:jc w:val="center"/>
              <w:rPr>
                <w:rFonts w:ascii="Arial" w:hAnsi="Arial" w:cs="Arial"/>
                <w:sz w:val="16"/>
                <w:szCs w:val="16"/>
              </w:rPr>
            </w:pPr>
            <w:r w:rsidRPr="00602443">
              <w:rPr>
                <w:rFonts w:ascii="Arial" w:hAnsi="Arial" w:cs="Arial"/>
                <w:sz w:val="16"/>
                <w:szCs w:val="16"/>
              </w:rPr>
              <w:t>80</w:t>
            </w:r>
            <w:r w:rsidRPr="00602443">
              <w:rPr>
                <w:rFonts w:ascii="Arial" w:hAnsi="Arial" w:cs="Arial"/>
                <w:sz w:val="16"/>
                <w:szCs w:val="16"/>
                <w:lang w:val="en-US"/>
              </w:rPr>
              <w:t>% (</w:t>
            </w:r>
            <w:r w:rsidRPr="00602443">
              <w:rPr>
                <w:rFonts w:ascii="Arial" w:hAnsi="Arial" w:cs="Arial"/>
                <w:sz w:val="16"/>
                <w:szCs w:val="16"/>
              </w:rPr>
              <w:t xml:space="preserve">при </w:t>
            </w:r>
            <w:r w:rsidRPr="00602443">
              <w:rPr>
                <w:rFonts w:ascii="Arial" w:hAnsi="Arial" w:cs="Arial"/>
                <w:sz w:val="16"/>
                <w:szCs w:val="16"/>
                <w:lang w:val="en-US"/>
              </w:rPr>
              <w:t>25</w:t>
            </w:r>
            <w:r w:rsidRPr="00602443">
              <w:rPr>
                <w:rFonts w:ascii="Arial" w:hAnsi="Arial" w:cs="Arial"/>
                <w:sz w:val="16"/>
                <w:szCs w:val="16"/>
              </w:rPr>
              <w:t>°С</w:t>
            </w:r>
            <w:r w:rsidRPr="00602443">
              <w:rPr>
                <w:rFonts w:ascii="Arial" w:hAnsi="Arial" w:cs="Arial"/>
                <w:sz w:val="16"/>
                <w:szCs w:val="16"/>
                <w:lang w:val="en-US"/>
              </w:rPr>
              <w:t>)</w:t>
            </w:r>
          </w:p>
        </w:tc>
      </w:tr>
      <w:tr w:rsidR="005E308B" w:rsidRPr="00540501" w:rsidTr="00EA3F6B">
        <w:trPr>
          <w:jc w:val="center"/>
        </w:trPr>
        <w:tc>
          <w:tcPr>
            <w:tcW w:w="0" w:type="auto"/>
            <w:vAlign w:val="center"/>
          </w:tcPr>
          <w:p w:rsidR="005E308B" w:rsidRPr="00540501" w:rsidRDefault="005E308B" w:rsidP="005E308B">
            <w:pPr>
              <w:rPr>
                <w:rFonts w:ascii="Arial" w:hAnsi="Arial" w:cs="Arial"/>
                <w:sz w:val="16"/>
                <w:szCs w:val="16"/>
              </w:rPr>
            </w:pPr>
            <w:r w:rsidRPr="00540501">
              <w:rPr>
                <w:rFonts w:ascii="Arial" w:hAnsi="Arial" w:cs="Arial"/>
                <w:sz w:val="16"/>
                <w:szCs w:val="16"/>
              </w:rPr>
              <w:t>Защита от пыли и влаги</w:t>
            </w:r>
          </w:p>
        </w:tc>
        <w:tc>
          <w:tcPr>
            <w:tcW w:w="0" w:type="auto"/>
            <w:vAlign w:val="center"/>
          </w:tcPr>
          <w:p w:rsidR="005E308B" w:rsidRPr="00540501" w:rsidRDefault="005E308B" w:rsidP="005E308B">
            <w:pPr>
              <w:jc w:val="center"/>
              <w:rPr>
                <w:rFonts w:ascii="Arial" w:hAnsi="Arial" w:cs="Arial"/>
                <w:sz w:val="16"/>
                <w:szCs w:val="16"/>
                <w:lang w:val="en-US"/>
              </w:rPr>
            </w:pPr>
            <w:r w:rsidRPr="00540501">
              <w:rPr>
                <w:rFonts w:ascii="Arial" w:hAnsi="Arial" w:cs="Arial"/>
                <w:sz w:val="16"/>
                <w:szCs w:val="16"/>
                <w:lang w:val="en-US"/>
              </w:rPr>
              <w:t>IP</w:t>
            </w:r>
            <w:r w:rsidRPr="00540501">
              <w:rPr>
                <w:rFonts w:ascii="Arial" w:hAnsi="Arial" w:cs="Arial"/>
                <w:sz w:val="16"/>
                <w:szCs w:val="16"/>
              </w:rPr>
              <w:t>40</w:t>
            </w:r>
          </w:p>
        </w:tc>
      </w:tr>
      <w:tr w:rsidR="005E308B" w:rsidRPr="00540501" w:rsidTr="00EA3F6B">
        <w:trPr>
          <w:jc w:val="center"/>
        </w:trPr>
        <w:tc>
          <w:tcPr>
            <w:tcW w:w="0" w:type="auto"/>
            <w:vAlign w:val="center"/>
          </w:tcPr>
          <w:p w:rsidR="005E308B" w:rsidRPr="00540501" w:rsidRDefault="005E308B" w:rsidP="005E308B">
            <w:pPr>
              <w:rPr>
                <w:rFonts w:ascii="Arial" w:hAnsi="Arial" w:cs="Arial"/>
                <w:sz w:val="16"/>
                <w:szCs w:val="16"/>
              </w:rPr>
            </w:pPr>
            <w:r w:rsidRPr="00540501">
              <w:rPr>
                <w:rFonts w:ascii="Arial" w:hAnsi="Arial" w:cs="Arial"/>
                <w:sz w:val="16"/>
                <w:szCs w:val="16"/>
              </w:rPr>
              <w:t>Климатическое исполнение</w:t>
            </w:r>
          </w:p>
        </w:tc>
        <w:tc>
          <w:tcPr>
            <w:tcW w:w="0" w:type="auto"/>
            <w:vAlign w:val="center"/>
          </w:tcPr>
          <w:p w:rsidR="005E308B" w:rsidRPr="00540501" w:rsidRDefault="005E308B" w:rsidP="005E308B">
            <w:pPr>
              <w:jc w:val="center"/>
              <w:rPr>
                <w:rFonts w:ascii="Arial" w:hAnsi="Arial" w:cs="Arial"/>
                <w:sz w:val="16"/>
                <w:szCs w:val="16"/>
              </w:rPr>
            </w:pPr>
            <w:r w:rsidRPr="00540501">
              <w:rPr>
                <w:rFonts w:ascii="Arial" w:hAnsi="Arial" w:cs="Arial"/>
                <w:sz w:val="16"/>
                <w:szCs w:val="16"/>
              </w:rPr>
              <w:t>УХЛ4</w:t>
            </w:r>
          </w:p>
        </w:tc>
      </w:tr>
      <w:tr w:rsidR="005E308B" w:rsidRPr="00540501" w:rsidTr="00EA3F6B">
        <w:trPr>
          <w:jc w:val="center"/>
        </w:trPr>
        <w:tc>
          <w:tcPr>
            <w:tcW w:w="0" w:type="auto"/>
            <w:vAlign w:val="center"/>
          </w:tcPr>
          <w:p w:rsidR="005E308B" w:rsidRPr="00540501" w:rsidRDefault="005E308B" w:rsidP="005E308B">
            <w:pPr>
              <w:rPr>
                <w:rFonts w:ascii="Arial" w:hAnsi="Arial" w:cs="Arial"/>
                <w:sz w:val="16"/>
                <w:szCs w:val="16"/>
              </w:rPr>
            </w:pPr>
            <w:r w:rsidRPr="00540501">
              <w:rPr>
                <w:rFonts w:ascii="Arial" w:hAnsi="Arial" w:cs="Arial"/>
                <w:sz w:val="16"/>
                <w:szCs w:val="16"/>
              </w:rPr>
              <w:t>Класс защиты от поражения электрическим током</w:t>
            </w:r>
          </w:p>
        </w:tc>
        <w:tc>
          <w:tcPr>
            <w:tcW w:w="0" w:type="auto"/>
            <w:vAlign w:val="center"/>
          </w:tcPr>
          <w:p w:rsidR="005E308B" w:rsidRPr="00540501" w:rsidRDefault="005E308B" w:rsidP="005E308B">
            <w:pPr>
              <w:jc w:val="center"/>
              <w:rPr>
                <w:rFonts w:ascii="Arial" w:hAnsi="Arial" w:cs="Arial"/>
                <w:sz w:val="16"/>
                <w:szCs w:val="16"/>
                <w:lang w:val="en-US"/>
              </w:rPr>
            </w:pPr>
            <w:r w:rsidRPr="00540501">
              <w:rPr>
                <w:rFonts w:ascii="Arial" w:hAnsi="Arial" w:cs="Arial"/>
                <w:sz w:val="16"/>
                <w:szCs w:val="16"/>
                <w:lang w:val="en-US"/>
              </w:rPr>
              <w:t>I</w:t>
            </w:r>
          </w:p>
        </w:tc>
      </w:tr>
      <w:tr w:rsidR="005E308B" w:rsidRPr="00540501" w:rsidTr="00EA3F6B">
        <w:trPr>
          <w:jc w:val="center"/>
        </w:trPr>
        <w:tc>
          <w:tcPr>
            <w:tcW w:w="0" w:type="auto"/>
            <w:vAlign w:val="center"/>
          </w:tcPr>
          <w:p w:rsidR="005E308B" w:rsidRPr="00540501" w:rsidRDefault="005E308B" w:rsidP="005E308B">
            <w:pPr>
              <w:rPr>
                <w:rFonts w:ascii="Arial" w:hAnsi="Arial" w:cs="Arial"/>
                <w:sz w:val="16"/>
                <w:szCs w:val="16"/>
              </w:rPr>
            </w:pPr>
            <w:r w:rsidRPr="00540501">
              <w:rPr>
                <w:rFonts w:ascii="Arial" w:hAnsi="Arial" w:cs="Arial"/>
                <w:sz w:val="16"/>
                <w:szCs w:val="16"/>
              </w:rPr>
              <w:t>Материал корпуса</w:t>
            </w:r>
          </w:p>
        </w:tc>
        <w:tc>
          <w:tcPr>
            <w:tcW w:w="0" w:type="auto"/>
            <w:vAlign w:val="center"/>
          </w:tcPr>
          <w:p w:rsidR="005E308B" w:rsidRPr="00540501" w:rsidRDefault="005E308B" w:rsidP="005E308B">
            <w:pPr>
              <w:jc w:val="center"/>
              <w:rPr>
                <w:rFonts w:ascii="Arial" w:hAnsi="Arial" w:cs="Arial"/>
                <w:sz w:val="16"/>
                <w:szCs w:val="16"/>
              </w:rPr>
            </w:pPr>
            <w:r w:rsidRPr="00540501">
              <w:rPr>
                <w:rFonts w:ascii="Arial" w:hAnsi="Arial" w:cs="Arial"/>
                <w:sz w:val="16"/>
                <w:szCs w:val="16"/>
              </w:rPr>
              <w:t>сталь</w:t>
            </w:r>
          </w:p>
        </w:tc>
      </w:tr>
      <w:tr w:rsidR="005E308B" w:rsidRPr="00540501" w:rsidTr="00EA3F6B">
        <w:trPr>
          <w:jc w:val="center"/>
        </w:trPr>
        <w:tc>
          <w:tcPr>
            <w:tcW w:w="0" w:type="auto"/>
            <w:vAlign w:val="center"/>
          </w:tcPr>
          <w:p w:rsidR="005E308B" w:rsidRPr="00540501" w:rsidRDefault="005E308B" w:rsidP="005E308B">
            <w:pPr>
              <w:rPr>
                <w:rFonts w:ascii="Arial" w:hAnsi="Arial" w:cs="Arial"/>
                <w:sz w:val="16"/>
                <w:szCs w:val="16"/>
              </w:rPr>
            </w:pPr>
            <w:r>
              <w:rPr>
                <w:rFonts w:ascii="Arial" w:hAnsi="Arial" w:cs="Arial"/>
                <w:sz w:val="16"/>
                <w:szCs w:val="16"/>
              </w:rPr>
              <w:t>Габаритные размеры</w:t>
            </w:r>
            <w:r w:rsidRPr="00602443">
              <w:rPr>
                <w:rFonts w:ascii="Arial" w:hAnsi="Arial" w:cs="Arial"/>
                <w:sz w:val="16"/>
                <w:szCs w:val="16"/>
              </w:rPr>
              <w:t>, мм (</w:t>
            </w:r>
            <w:proofErr w:type="spellStart"/>
            <w:r w:rsidRPr="00602443">
              <w:rPr>
                <w:rFonts w:ascii="Arial" w:hAnsi="Arial" w:cs="Arial"/>
                <w:sz w:val="16"/>
                <w:szCs w:val="16"/>
              </w:rPr>
              <w:t>д×ш×в</w:t>
            </w:r>
            <w:proofErr w:type="spellEnd"/>
            <w:r w:rsidRPr="00602443">
              <w:rPr>
                <w:rFonts w:ascii="Arial" w:hAnsi="Arial" w:cs="Arial"/>
                <w:sz w:val="16"/>
                <w:szCs w:val="16"/>
              </w:rPr>
              <w:t>)</w:t>
            </w:r>
          </w:p>
        </w:tc>
        <w:tc>
          <w:tcPr>
            <w:tcW w:w="0" w:type="auto"/>
            <w:vAlign w:val="center"/>
          </w:tcPr>
          <w:p w:rsidR="005E308B" w:rsidRPr="00540501" w:rsidRDefault="005E308B" w:rsidP="00451541">
            <w:pPr>
              <w:jc w:val="center"/>
              <w:rPr>
                <w:rFonts w:ascii="Arial" w:hAnsi="Arial" w:cs="Arial"/>
                <w:sz w:val="16"/>
                <w:szCs w:val="16"/>
              </w:rPr>
            </w:pPr>
            <w:r>
              <w:rPr>
                <w:rFonts w:ascii="Arial" w:hAnsi="Arial" w:cs="Arial"/>
                <w:sz w:val="16"/>
                <w:szCs w:val="16"/>
              </w:rPr>
              <w:t>595</w:t>
            </w:r>
            <w:r w:rsidRPr="00602443">
              <w:rPr>
                <w:rFonts w:ascii="Arial" w:hAnsi="Arial" w:cs="Arial"/>
                <w:sz w:val="16"/>
                <w:szCs w:val="16"/>
              </w:rPr>
              <w:t>*</w:t>
            </w:r>
            <w:r>
              <w:rPr>
                <w:rFonts w:ascii="Arial" w:hAnsi="Arial" w:cs="Arial"/>
                <w:sz w:val="16"/>
                <w:szCs w:val="16"/>
              </w:rPr>
              <w:t>595</w:t>
            </w:r>
            <w:r w:rsidRPr="00602443">
              <w:rPr>
                <w:rFonts w:ascii="Arial" w:hAnsi="Arial" w:cs="Arial"/>
                <w:sz w:val="16"/>
                <w:szCs w:val="16"/>
              </w:rPr>
              <w:t>*</w:t>
            </w:r>
            <w:r w:rsidR="00AF4F49">
              <w:rPr>
                <w:rFonts w:ascii="Arial" w:hAnsi="Arial" w:cs="Arial"/>
                <w:sz w:val="16"/>
                <w:szCs w:val="16"/>
              </w:rPr>
              <w:t>19</w:t>
            </w:r>
          </w:p>
        </w:tc>
      </w:tr>
      <w:tr w:rsidR="005E308B" w:rsidRPr="00540501" w:rsidTr="00EA3F6B">
        <w:trPr>
          <w:jc w:val="center"/>
        </w:trPr>
        <w:tc>
          <w:tcPr>
            <w:tcW w:w="0" w:type="auto"/>
            <w:vAlign w:val="center"/>
          </w:tcPr>
          <w:p w:rsidR="005E308B" w:rsidRPr="00540501" w:rsidRDefault="005E308B" w:rsidP="005E308B">
            <w:pPr>
              <w:rPr>
                <w:rFonts w:ascii="Arial" w:hAnsi="Arial" w:cs="Arial"/>
                <w:sz w:val="16"/>
                <w:szCs w:val="16"/>
              </w:rPr>
            </w:pPr>
            <w:r w:rsidRPr="00540501">
              <w:rPr>
                <w:rFonts w:ascii="Arial" w:hAnsi="Arial" w:cs="Arial"/>
                <w:sz w:val="16"/>
                <w:szCs w:val="16"/>
              </w:rPr>
              <w:t>Срок службы</w:t>
            </w:r>
          </w:p>
        </w:tc>
        <w:tc>
          <w:tcPr>
            <w:tcW w:w="0" w:type="auto"/>
            <w:vAlign w:val="center"/>
          </w:tcPr>
          <w:p w:rsidR="005E308B" w:rsidRPr="00540501" w:rsidRDefault="005E308B" w:rsidP="005E308B">
            <w:pPr>
              <w:jc w:val="center"/>
              <w:rPr>
                <w:rFonts w:ascii="Arial" w:hAnsi="Arial" w:cs="Arial"/>
                <w:sz w:val="16"/>
                <w:szCs w:val="16"/>
                <w:lang w:val="en-US"/>
              </w:rPr>
            </w:pPr>
            <w:r w:rsidRPr="00540501">
              <w:rPr>
                <w:rFonts w:ascii="Arial" w:hAnsi="Arial" w:cs="Arial"/>
                <w:sz w:val="16"/>
                <w:szCs w:val="16"/>
                <w:lang w:val="en-US"/>
              </w:rPr>
              <w:t>3</w:t>
            </w:r>
            <w:r w:rsidRPr="00540501">
              <w:rPr>
                <w:rFonts w:ascii="Arial" w:hAnsi="Arial" w:cs="Arial"/>
                <w:sz w:val="16"/>
                <w:szCs w:val="16"/>
              </w:rPr>
              <w:t>0000ч.</w:t>
            </w:r>
          </w:p>
        </w:tc>
      </w:tr>
      <w:tr w:rsidR="005E308B" w:rsidRPr="00540501" w:rsidTr="007F2055">
        <w:trPr>
          <w:jc w:val="center"/>
        </w:trPr>
        <w:tc>
          <w:tcPr>
            <w:tcW w:w="0" w:type="auto"/>
          </w:tcPr>
          <w:p w:rsidR="005E308B" w:rsidRDefault="005E308B" w:rsidP="005E308B">
            <w:pPr>
              <w:jc w:val="both"/>
              <w:rPr>
                <w:rFonts w:ascii="Arial" w:hAnsi="Arial" w:cs="Arial"/>
                <w:sz w:val="16"/>
                <w:szCs w:val="16"/>
              </w:rPr>
            </w:pPr>
            <w:r>
              <w:rPr>
                <w:rFonts w:ascii="Arial" w:hAnsi="Arial" w:cs="Arial"/>
                <w:sz w:val="16"/>
                <w:szCs w:val="16"/>
              </w:rPr>
              <w:t>Аккумуляторная батарея</w:t>
            </w:r>
          </w:p>
        </w:tc>
        <w:tc>
          <w:tcPr>
            <w:tcW w:w="0" w:type="auto"/>
          </w:tcPr>
          <w:p w:rsidR="005E308B" w:rsidRDefault="005E308B" w:rsidP="005E308B">
            <w:pPr>
              <w:jc w:val="center"/>
              <w:rPr>
                <w:rFonts w:ascii="Arial" w:hAnsi="Arial" w:cs="Arial"/>
                <w:sz w:val="16"/>
                <w:szCs w:val="16"/>
                <w:lang w:val="en-US"/>
              </w:rPr>
            </w:pPr>
            <w:r>
              <w:rPr>
                <w:rFonts w:ascii="Arial" w:hAnsi="Arial" w:cs="Arial"/>
                <w:sz w:val="16"/>
                <w:szCs w:val="16"/>
                <w:lang w:val="en-US"/>
              </w:rPr>
              <w:t xml:space="preserve">Li-ion </w:t>
            </w:r>
            <w:r>
              <w:rPr>
                <w:rFonts w:ascii="Arial" w:hAnsi="Arial" w:cs="Arial"/>
                <w:sz w:val="16"/>
                <w:szCs w:val="16"/>
              </w:rPr>
              <w:t>3</w:t>
            </w:r>
            <w:r>
              <w:rPr>
                <w:rFonts w:ascii="Arial" w:hAnsi="Arial" w:cs="Arial"/>
                <w:sz w:val="16"/>
                <w:szCs w:val="16"/>
                <w:lang w:val="en-US"/>
              </w:rPr>
              <w:t>.</w:t>
            </w:r>
            <w:r>
              <w:rPr>
                <w:rFonts w:ascii="Arial" w:hAnsi="Arial" w:cs="Arial"/>
                <w:sz w:val="16"/>
                <w:szCs w:val="16"/>
              </w:rPr>
              <w:t>7</w:t>
            </w:r>
            <w:r>
              <w:rPr>
                <w:rFonts w:ascii="Arial" w:hAnsi="Arial" w:cs="Arial"/>
                <w:sz w:val="16"/>
                <w:szCs w:val="16"/>
                <w:lang w:val="en-US"/>
              </w:rPr>
              <w:t xml:space="preserve">V </w:t>
            </w:r>
            <w:r w:rsidR="00AF4F49">
              <w:rPr>
                <w:rFonts w:ascii="Arial" w:hAnsi="Arial" w:cs="Arial"/>
                <w:sz w:val="16"/>
                <w:szCs w:val="16"/>
              </w:rPr>
              <w:t>36</w:t>
            </w:r>
            <w:r>
              <w:rPr>
                <w:rFonts w:ascii="Arial" w:hAnsi="Arial" w:cs="Arial"/>
                <w:sz w:val="16"/>
                <w:szCs w:val="16"/>
                <w:lang w:val="en-US"/>
              </w:rPr>
              <w:t>00mAh 18650</w:t>
            </w:r>
          </w:p>
        </w:tc>
      </w:tr>
      <w:tr w:rsidR="005E308B" w:rsidRPr="00540501" w:rsidTr="007F2055">
        <w:trPr>
          <w:jc w:val="center"/>
        </w:trPr>
        <w:tc>
          <w:tcPr>
            <w:tcW w:w="0" w:type="auto"/>
          </w:tcPr>
          <w:p w:rsidR="005E308B" w:rsidRDefault="005E308B" w:rsidP="005E308B">
            <w:pPr>
              <w:jc w:val="both"/>
              <w:rPr>
                <w:rFonts w:ascii="Arial" w:hAnsi="Arial" w:cs="Arial"/>
                <w:sz w:val="16"/>
                <w:szCs w:val="16"/>
              </w:rPr>
            </w:pPr>
            <w:r>
              <w:rPr>
                <w:rFonts w:ascii="Arial" w:hAnsi="Arial" w:cs="Arial"/>
                <w:sz w:val="16"/>
                <w:szCs w:val="16"/>
              </w:rPr>
              <w:t>Освещенность в аварийном режиме</w:t>
            </w:r>
          </w:p>
        </w:tc>
        <w:tc>
          <w:tcPr>
            <w:tcW w:w="0" w:type="auto"/>
          </w:tcPr>
          <w:p w:rsidR="005E308B" w:rsidRDefault="005E308B" w:rsidP="005E308B">
            <w:pPr>
              <w:jc w:val="center"/>
              <w:rPr>
                <w:rFonts w:ascii="Arial" w:hAnsi="Arial" w:cs="Arial"/>
                <w:sz w:val="16"/>
                <w:szCs w:val="16"/>
              </w:rPr>
            </w:pPr>
            <w:r>
              <w:rPr>
                <w:rFonts w:ascii="Arial" w:hAnsi="Arial" w:cs="Arial"/>
                <w:sz w:val="16"/>
                <w:szCs w:val="16"/>
              </w:rPr>
              <w:t>Не менее 10% от номинальной</w:t>
            </w:r>
          </w:p>
        </w:tc>
      </w:tr>
      <w:tr w:rsidR="005E308B" w:rsidRPr="00540501" w:rsidTr="007F2055">
        <w:trPr>
          <w:jc w:val="center"/>
        </w:trPr>
        <w:tc>
          <w:tcPr>
            <w:tcW w:w="0" w:type="auto"/>
          </w:tcPr>
          <w:p w:rsidR="005E308B" w:rsidRDefault="005E308B" w:rsidP="005E308B">
            <w:pPr>
              <w:jc w:val="both"/>
              <w:rPr>
                <w:rFonts w:ascii="Arial" w:hAnsi="Arial" w:cs="Arial"/>
                <w:sz w:val="16"/>
                <w:szCs w:val="16"/>
              </w:rPr>
            </w:pPr>
            <w:r>
              <w:rPr>
                <w:rFonts w:ascii="Arial" w:hAnsi="Arial" w:cs="Arial"/>
                <w:sz w:val="16"/>
                <w:szCs w:val="16"/>
              </w:rPr>
              <w:t>Режим работы светильника</w:t>
            </w:r>
          </w:p>
        </w:tc>
        <w:tc>
          <w:tcPr>
            <w:tcW w:w="0" w:type="auto"/>
          </w:tcPr>
          <w:p w:rsidR="005E308B" w:rsidRDefault="005E308B" w:rsidP="005E308B">
            <w:pPr>
              <w:jc w:val="center"/>
              <w:rPr>
                <w:rFonts w:ascii="Arial" w:hAnsi="Arial" w:cs="Arial"/>
                <w:sz w:val="16"/>
                <w:szCs w:val="16"/>
              </w:rPr>
            </w:pPr>
            <w:r>
              <w:rPr>
                <w:rFonts w:ascii="Arial" w:hAnsi="Arial" w:cs="Arial"/>
                <w:sz w:val="16"/>
                <w:szCs w:val="16"/>
              </w:rPr>
              <w:t>постоянный/непостоянный (в зависимости от схемы подключения)</w:t>
            </w:r>
          </w:p>
        </w:tc>
      </w:tr>
      <w:tr w:rsidR="005E308B" w:rsidRPr="00540501" w:rsidTr="007F2055">
        <w:trPr>
          <w:jc w:val="center"/>
        </w:trPr>
        <w:tc>
          <w:tcPr>
            <w:tcW w:w="0" w:type="auto"/>
          </w:tcPr>
          <w:p w:rsidR="005E308B" w:rsidRDefault="005E308B" w:rsidP="005E308B">
            <w:pPr>
              <w:jc w:val="both"/>
              <w:rPr>
                <w:rFonts w:ascii="Arial" w:hAnsi="Arial" w:cs="Arial"/>
                <w:sz w:val="16"/>
                <w:szCs w:val="16"/>
              </w:rPr>
            </w:pPr>
            <w:r>
              <w:rPr>
                <w:rFonts w:ascii="Arial" w:hAnsi="Arial" w:cs="Arial"/>
                <w:sz w:val="16"/>
                <w:szCs w:val="16"/>
              </w:rPr>
              <w:t>Время полного заряда аккумуляторной батареи</w:t>
            </w:r>
          </w:p>
        </w:tc>
        <w:tc>
          <w:tcPr>
            <w:tcW w:w="0" w:type="auto"/>
          </w:tcPr>
          <w:p w:rsidR="005E308B" w:rsidRDefault="005E308B" w:rsidP="005E308B">
            <w:pPr>
              <w:jc w:val="center"/>
              <w:rPr>
                <w:rFonts w:ascii="Arial" w:hAnsi="Arial" w:cs="Arial"/>
                <w:sz w:val="16"/>
                <w:szCs w:val="16"/>
              </w:rPr>
            </w:pPr>
            <w:r>
              <w:rPr>
                <w:rFonts w:ascii="Arial" w:hAnsi="Arial" w:cs="Arial"/>
                <w:sz w:val="16"/>
                <w:szCs w:val="16"/>
              </w:rPr>
              <w:t>24 часа</w:t>
            </w:r>
          </w:p>
        </w:tc>
      </w:tr>
      <w:tr w:rsidR="005E308B" w:rsidRPr="00540501" w:rsidTr="007F2055">
        <w:trPr>
          <w:jc w:val="center"/>
        </w:trPr>
        <w:tc>
          <w:tcPr>
            <w:tcW w:w="0" w:type="auto"/>
            <w:vAlign w:val="center"/>
          </w:tcPr>
          <w:p w:rsidR="005E308B" w:rsidRDefault="005E308B" w:rsidP="005E308B">
            <w:pPr>
              <w:rPr>
                <w:rFonts w:ascii="Arial" w:hAnsi="Arial" w:cs="Arial"/>
                <w:sz w:val="16"/>
                <w:szCs w:val="16"/>
              </w:rPr>
            </w:pPr>
            <w:r>
              <w:rPr>
                <w:rFonts w:ascii="Arial" w:hAnsi="Arial" w:cs="Arial"/>
                <w:sz w:val="16"/>
                <w:szCs w:val="16"/>
              </w:rPr>
              <w:t>Время автономной работы**</w:t>
            </w:r>
          </w:p>
        </w:tc>
        <w:tc>
          <w:tcPr>
            <w:tcW w:w="0" w:type="auto"/>
          </w:tcPr>
          <w:p w:rsidR="005E308B" w:rsidRDefault="005E308B" w:rsidP="005E308B">
            <w:pPr>
              <w:jc w:val="center"/>
              <w:rPr>
                <w:rFonts w:ascii="Arial" w:hAnsi="Arial" w:cs="Arial"/>
                <w:sz w:val="16"/>
                <w:szCs w:val="16"/>
              </w:rPr>
            </w:pPr>
            <w:r>
              <w:rPr>
                <w:rFonts w:ascii="Arial" w:hAnsi="Arial" w:cs="Arial"/>
                <w:sz w:val="16"/>
                <w:szCs w:val="16"/>
              </w:rPr>
              <w:t>До 1 час</w:t>
            </w:r>
            <w:r w:rsidR="00AF4F49">
              <w:rPr>
                <w:rFonts w:ascii="Arial" w:hAnsi="Arial" w:cs="Arial"/>
                <w:sz w:val="16"/>
                <w:szCs w:val="16"/>
              </w:rPr>
              <w:t>а</w:t>
            </w:r>
          </w:p>
        </w:tc>
      </w:tr>
      <w:tr w:rsidR="005E308B" w:rsidRPr="00540501" w:rsidTr="007F2055">
        <w:trPr>
          <w:jc w:val="center"/>
        </w:trPr>
        <w:tc>
          <w:tcPr>
            <w:tcW w:w="0" w:type="auto"/>
          </w:tcPr>
          <w:p w:rsidR="005E308B" w:rsidRDefault="005E308B" w:rsidP="005E308B">
            <w:pPr>
              <w:jc w:val="both"/>
              <w:rPr>
                <w:rFonts w:ascii="Arial" w:hAnsi="Arial" w:cs="Arial"/>
                <w:sz w:val="16"/>
                <w:szCs w:val="16"/>
                <w:lang w:val="en-US"/>
              </w:rPr>
            </w:pPr>
            <w:r>
              <w:rPr>
                <w:rFonts w:ascii="Arial" w:hAnsi="Arial" w:cs="Arial"/>
                <w:sz w:val="16"/>
                <w:szCs w:val="16"/>
              </w:rPr>
              <w:t>Срок службы аккумуляторной батареи</w:t>
            </w:r>
          </w:p>
        </w:tc>
        <w:tc>
          <w:tcPr>
            <w:tcW w:w="0" w:type="auto"/>
          </w:tcPr>
          <w:p w:rsidR="005E308B" w:rsidRDefault="005E308B" w:rsidP="005E308B">
            <w:pPr>
              <w:jc w:val="center"/>
              <w:rPr>
                <w:rFonts w:ascii="Arial" w:hAnsi="Arial" w:cs="Arial"/>
                <w:sz w:val="16"/>
                <w:szCs w:val="16"/>
              </w:rPr>
            </w:pPr>
            <w:r>
              <w:rPr>
                <w:rFonts w:ascii="Arial" w:hAnsi="Arial" w:cs="Arial"/>
                <w:sz w:val="16"/>
                <w:szCs w:val="16"/>
              </w:rPr>
              <w:t>2 года, или 500 циклов «заряд-разряд»</w:t>
            </w:r>
          </w:p>
        </w:tc>
      </w:tr>
    </w:tbl>
    <w:p w:rsidR="00713182" w:rsidRDefault="00713182" w:rsidP="00713182">
      <w:pPr>
        <w:pStyle w:val="a3"/>
        <w:ind w:left="360"/>
        <w:jc w:val="both"/>
        <w:rPr>
          <w:rFonts w:ascii="Arial" w:hAnsi="Arial" w:cs="Arial"/>
          <w:i/>
          <w:sz w:val="16"/>
          <w:szCs w:val="16"/>
        </w:rPr>
      </w:pPr>
      <w:r w:rsidRPr="0060244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1B649F" w:rsidRPr="00540501" w:rsidRDefault="00713182" w:rsidP="00713182">
      <w:pPr>
        <w:pStyle w:val="a3"/>
        <w:spacing w:after="0"/>
        <w:ind w:left="360"/>
        <w:jc w:val="both"/>
        <w:rPr>
          <w:rFonts w:ascii="Arial" w:hAnsi="Arial" w:cs="Arial"/>
          <w:b/>
          <w:sz w:val="16"/>
          <w:szCs w:val="16"/>
        </w:rPr>
      </w:pPr>
      <w:r>
        <w:rPr>
          <w:rFonts w:ascii="Arial" w:hAnsi="Arial" w:cs="Arial"/>
          <w:b/>
          <w:sz w:val="16"/>
          <w:szCs w:val="16"/>
        </w:rPr>
        <w:t>**</w:t>
      </w:r>
      <w:r>
        <w:rPr>
          <w:rFonts w:ascii="Arial" w:hAnsi="Arial" w:cs="Arial"/>
          <w:i/>
          <w:sz w:val="16"/>
          <w:szCs w:val="16"/>
        </w:rPr>
        <w:t>Со временем происходит снижение емкости аккумуляторной батареи, что приводит к уменьшению времени автономной работы и не является неисправностью.</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Комплектация</w:t>
      </w:r>
    </w:p>
    <w:p w:rsidR="007F731F" w:rsidRPr="00540501" w:rsidRDefault="007F731F"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Светильник</w:t>
      </w:r>
      <w:r w:rsidR="00AF5514" w:rsidRPr="00540501">
        <w:rPr>
          <w:rFonts w:ascii="Arial" w:hAnsi="Arial" w:cs="Arial"/>
          <w:sz w:val="16"/>
          <w:szCs w:val="16"/>
        </w:rPr>
        <w:t xml:space="preserve"> в сборе</w:t>
      </w:r>
      <w:r w:rsidR="0042561E" w:rsidRPr="00540501">
        <w:rPr>
          <w:rFonts w:ascii="Arial" w:hAnsi="Arial" w:cs="Arial"/>
          <w:sz w:val="16"/>
          <w:szCs w:val="16"/>
        </w:rPr>
        <w:t xml:space="preserve"> – </w:t>
      </w:r>
      <w:r w:rsidR="00AF4F49">
        <w:rPr>
          <w:rFonts w:ascii="Arial" w:hAnsi="Arial" w:cs="Arial"/>
          <w:sz w:val="16"/>
          <w:szCs w:val="16"/>
        </w:rPr>
        <w:t>4</w:t>
      </w:r>
      <w:r w:rsidR="0042561E" w:rsidRPr="00540501">
        <w:rPr>
          <w:rFonts w:ascii="Arial" w:hAnsi="Arial" w:cs="Arial"/>
          <w:sz w:val="16"/>
          <w:szCs w:val="16"/>
        </w:rPr>
        <w:t xml:space="preserve"> шт.</w:t>
      </w:r>
    </w:p>
    <w:p w:rsidR="007F731F" w:rsidRDefault="007F731F"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 xml:space="preserve">Инструкция по </w:t>
      </w:r>
      <w:r w:rsidR="0042561E" w:rsidRPr="00540501">
        <w:rPr>
          <w:rFonts w:ascii="Arial" w:hAnsi="Arial" w:cs="Arial"/>
          <w:sz w:val="16"/>
          <w:szCs w:val="16"/>
        </w:rPr>
        <w:t xml:space="preserve">эксплуатации – </w:t>
      </w:r>
      <w:r w:rsidR="00AF4F49">
        <w:rPr>
          <w:rFonts w:ascii="Arial" w:hAnsi="Arial" w:cs="Arial"/>
          <w:sz w:val="16"/>
          <w:szCs w:val="16"/>
        </w:rPr>
        <w:t>4</w:t>
      </w:r>
      <w:r w:rsidR="0042561E" w:rsidRPr="00540501">
        <w:rPr>
          <w:rFonts w:ascii="Arial" w:hAnsi="Arial" w:cs="Arial"/>
          <w:sz w:val="16"/>
          <w:szCs w:val="16"/>
        </w:rPr>
        <w:t xml:space="preserve"> шт.</w:t>
      </w:r>
    </w:p>
    <w:p w:rsidR="001E4A31" w:rsidRPr="00540501" w:rsidRDefault="001E4A31" w:rsidP="00540501">
      <w:pPr>
        <w:pStyle w:val="a3"/>
        <w:numPr>
          <w:ilvl w:val="0"/>
          <w:numId w:val="2"/>
        </w:numPr>
        <w:spacing w:after="0"/>
        <w:jc w:val="both"/>
        <w:rPr>
          <w:rFonts w:ascii="Arial" w:hAnsi="Arial" w:cs="Arial"/>
          <w:sz w:val="16"/>
          <w:szCs w:val="16"/>
        </w:rPr>
      </w:pPr>
      <w:r>
        <w:rPr>
          <w:rFonts w:ascii="Arial" w:hAnsi="Arial" w:cs="Arial"/>
          <w:sz w:val="16"/>
          <w:szCs w:val="16"/>
        </w:rPr>
        <w:t>Стикер-наклейка «А»</w:t>
      </w:r>
      <w:r>
        <w:rPr>
          <w:rFonts w:ascii="Arial" w:hAnsi="Arial" w:cs="Arial"/>
          <w:sz w:val="16"/>
          <w:szCs w:val="16"/>
          <w:lang w:val="en-US"/>
        </w:rPr>
        <w:t>;</w:t>
      </w:r>
    </w:p>
    <w:p w:rsidR="00BB292C" w:rsidRPr="00540501" w:rsidRDefault="0042561E"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Коробка упаковочная.</w:t>
      </w:r>
    </w:p>
    <w:p w:rsidR="00BE1143" w:rsidRPr="00540501" w:rsidRDefault="00BE1143"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Меры предосторожности</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540501">
        <w:rPr>
          <w:rFonts w:ascii="Arial" w:hAnsi="Arial" w:cs="Arial"/>
          <w:b/>
          <w:sz w:val="16"/>
          <w:szCs w:val="16"/>
        </w:rPr>
        <w:t>К работе со светильник</w:t>
      </w:r>
      <w:r w:rsidR="00C95D91" w:rsidRPr="00540501">
        <w:rPr>
          <w:rFonts w:ascii="Arial" w:hAnsi="Arial" w:cs="Arial"/>
          <w:b/>
          <w:sz w:val="16"/>
          <w:szCs w:val="16"/>
        </w:rPr>
        <w:t>ом</w:t>
      </w:r>
      <w:r w:rsidRPr="00540501">
        <w:rPr>
          <w:rFonts w:ascii="Arial" w:hAnsi="Arial" w:cs="Arial"/>
          <w:b/>
          <w:sz w:val="16"/>
          <w:szCs w:val="16"/>
        </w:rPr>
        <w:t xml:space="preserve"> допускаются лица, имеющие группу по электробезопасности не ниже </w:t>
      </w:r>
      <w:r w:rsidRPr="00540501">
        <w:rPr>
          <w:rFonts w:ascii="Arial" w:hAnsi="Arial" w:cs="Arial"/>
          <w:b/>
          <w:sz w:val="16"/>
          <w:szCs w:val="16"/>
          <w:lang w:val="en-US"/>
        </w:rPr>
        <w:t>III</w:t>
      </w:r>
      <w:r w:rsidRPr="00540501">
        <w:rPr>
          <w:rFonts w:ascii="Arial" w:hAnsi="Arial" w:cs="Arial"/>
          <w:sz w:val="16"/>
          <w:szCs w:val="16"/>
        </w:rPr>
        <w:t>.</w:t>
      </w:r>
      <w:r w:rsidR="00187EE3" w:rsidRPr="00540501">
        <w:rPr>
          <w:rFonts w:ascii="Arial" w:hAnsi="Arial" w:cs="Arial"/>
          <w:sz w:val="16"/>
          <w:szCs w:val="16"/>
        </w:rPr>
        <w:t xml:space="preserve"> Для установки и подключения светильников обратитесь к квалифицированному электрику.</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Все работы со светильником проводить только при отключенном электропитании.</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Светильники соответствуют классу защиты от поражения электрическим током </w:t>
      </w:r>
      <w:r w:rsidRPr="00540501">
        <w:rPr>
          <w:rFonts w:ascii="Arial" w:hAnsi="Arial" w:cs="Arial"/>
          <w:sz w:val="16"/>
          <w:szCs w:val="16"/>
          <w:lang w:val="en-US"/>
        </w:rPr>
        <w:t>I</w:t>
      </w:r>
      <w:r w:rsidRPr="00540501">
        <w:rPr>
          <w:rFonts w:ascii="Arial" w:hAnsi="Arial" w:cs="Arial"/>
          <w:sz w:val="16"/>
          <w:szCs w:val="16"/>
        </w:rPr>
        <w:t xml:space="preserve"> по ГОСТ Р МЭК 60598-1</w:t>
      </w:r>
      <w:r w:rsidR="00D77AE0" w:rsidRPr="00540501">
        <w:rPr>
          <w:rFonts w:ascii="Arial" w:hAnsi="Arial" w:cs="Arial"/>
          <w:sz w:val="16"/>
          <w:szCs w:val="16"/>
        </w:rPr>
        <w:t>-2013</w:t>
      </w:r>
      <w:r w:rsidRPr="00540501">
        <w:rPr>
          <w:rFonts w:ascii="Arial" w:hAnsi="Arial" w:cs="Arial"/>
          <w:sz w:val="16"/>
          <w:szCs w:val="16"/>
        </w:rPr>
        <w:t xml:space="preserve">. Не использовать без </w:t>
      </w:r>
      <w:r w:rsidR="00844324" w:rsidRPr="00540501">
        <w:rPr>
          <w:rFonts w:ascii="Arial" w:hAnsi="Arial" w:cs="Arial"/>
          <w:sz w:val="16"/>
          <w:szCs w:val="16"/>
        </w:rPr>
        <w:t xml:space="preserve">провода </w:t>
      </w:r>
      <w:r w:rsidRPr="00540501">
        <w:rPr>
          <w:rFonts w:ascii="Arial" w:hAnsi="Arial" w:cs="Arial"/>
          <w:sz w:val="16"/>
          <w:szCs w:val="16"/>
        </w:rPr>
        <w:t>защитного заземления.</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с поврежденным питающим кабелем, поврежденным корпусом или поврежденным корпусом драйвера.</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Запрещена эксплуатация </w:t>
      </w:r>
      <w:r w:rsidR="00540501" w:rsidRPr="00540501">
        <w:rPr>
          <w:rFonts w:ascii="Arial" w:hAnsi="Arial" w:cs="Arial"/>
          <w:sz w:val="16"/>
          <w:szCs w:val="16"/>
        </w:rPr>
        <w:t>светильников без</w:t>
      </w:r>
      <w:r w:rsidRPr="00540501">
        <w:rPr>
          <w:rFonts w:ascii="Arial" w:hAnsi="Arial" w:cs="Arial"/>
          <w:sz w:val="16"/>
          <w:szCs w:val="16"/>
        </w:rPr>
        <w:t xml:space="preserve"> рассеивателя.</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в помещениях с повышенным содержанием пыли или влаги.</w:t>
      </w:r>
    </w:p>
    <w:p w:rsidR="00BE1143"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Светильник предназначен для использования внутри помещений.</w:t>
      </w:r>
    </w:p>
    <w:p w:rsidR="00A35886" w:rsidRPr="00540501" w:rsidRDefault="00A35886" w:rsidP="00540501">
      <w:pPr>
        <w:pStyle w:val="a3"/>
        <w:numPr>
          <w:ilvl w:val="0"/>
          <w:numId w:val="18"/>
        </w:numPr>
        <w:spacing w:after="0"/>
        <w:jc w:val="both"/>
        <w:rPr>
          <w:rFonts w:ascii="Arial" w:hAnsi="Arial" w:cs="Arial"/>
          <w:sz w:val="16"/>
          <w:szCs w:val="16"/>
        </w:rPr>
      </w:pPr>
      <w:r w:rsidRPr="00A35886">
        <w:rPr>
          <w:rFonts w:ascii="Arial" w:hAnsi="Arial" w:cs="Arial"/>
          <w:sz w:val="16"/>
          <w:szCs w:val="16"/>
        </w:rPr>
        <w:lastRenderedPageBreak/>
        <w:t xml:space="preserve">Подвесной монтаж светильника на высоте ниже 2.5 метров от пола запрещен.  </w:t>
      </w:r>
      <w:r>
        <w:rPr>
          <w:rFonts w:ascii="Arial" w:hAnsi="Arial" w:cs="Arial"/>
          <w:sz w:val="16"/>
          <w:szCs w:val="16"/>
        </w:rPr>
        <w:t>Минимальное расстояние, с которого возможно смотреть на источник света должно быть не менее 0,5м.</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с диммером.</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Запрещена эксплуатация светильника в </w:t>
      </w:r>
      <w:r w:rsidR="00187EE3" w:rsidRPr="00540501">
        <w:rPr>
          <w:rFonts w:ascii="Arial" w:hAnsi="Arial" w:cs="Arial"/>
          <w:sz w:val="16"/>
          <w:szCs w:val="16"/>
        </w:rPr>
        <w:t>сетях,</w:t>
      </w:r>
      <w:r w:rsidRPr="00540501">
        <w:rPr>
          <w:rFonts w:ascii="Arial" w:hAnsi="Arial" w:cs="Arial"/>
          <w:sz w:val="16"/>
          <w:szCs w:val="16"/>
        </w:rPr>
        <w:t xml:space="preserve"> не отвечающих требованиям </w:t>
      </w:r>
      <w:hyperlink r:id="rId6" w:tgtFrame="_blank" w:history="1">
        <w:r w:rsidRPr="00540501">
          <w:rPr>
            <w:rFonts w:ascii="Arial" w:hAnsi="Arial" w:cs="Arial"/>
            <w:sz w:val="16"/>
            <w:szCs w:val="16"/>
          </w:rPr>
          <w:t> </w:t>
        </w:r>
        <w:r w:rsidR="00B55909" w:rsidRPr="00540501">
          <w:rPr>
            <w:rFonts w:ascii="Arial" w:hAnsi="Arial" w:cs="Arial"/>
            <w:sz w:val="16"/>
            <w:szCs w:val="16"/>
          </w:rPr>
          <w:t>ГОСТ 32144-2013</w:t>
        </w:r>
      </w:hyperlink>
      <w:r w:rsidRPr="00540501">
        <w:rPr>
          <w:rFonts w:ascii="Arial" w:hAnsi="Arial" w:cs="Arial"/>
          <w:sz w:val="16"/>
          <w:szCs w:val="16"/>
        </w:rPr>
        <w:t>.</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Не рекомендуется устанавливать светильники вблизи нагревательных приборов.</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Радиоактивные и ядовитые вещества в состав светильника не входят.</w:t>
      </w:r>
    </w:p>
    <w:p w:rsidR="007F731F" w:rsidRPr="00540501" w:rsidRDefault="00844324"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Монтаж и п</w:t>
      </w:r>
      <w:r w:rsidR="007F731F" w:rsidRPr="00540501">
        <w:rPr>
          <w:rFonts w:ascii="Arial" w:hAnsi="Arial" w:cs="Arial"/>
          <w:b/>
          <w:sz w:val="16"/>
          <w:szCs w:val="16"/>
        </w:rPr>
        <w:t>одключение.</w:t>
      </w:r>
    </w:p>
    <w:p w:rsidR="00713182" w:rsidRDefault="00713182" w:rsidP="00713182">
      <w:pPr>
        <w:pStyle w:val="a3"/>
        <w:numPr>
          <w:ilvl w:val="1"/>
          <w:numId w:val="23"/>
        </w:numPr>
        <w:spacing w:after="0" w:line="240" w:lineRule="auto"/>
        <w:jc w:val="both"/>
        <w:rPr>
          <w:rFonts w:ascii="Arial" w:hAnsi="Arial" w:cs="Arial"/>
          <w:sz w:val="16"/>
          <w:szCs w:val="16"/>
        </w:rPr>
      </w:pPr>
      <w:r w:rsidRPr="00713182">
        <w:rPr>
          <w:rFonts w:ascii="Arial" w:hAnsi="Arial" w:cs="Arial"/>
          <w:sz w:val="16"/>
          <w:szCs w:val="16"/>
        </w:rPr>
        <w:t>К работе со светильником допускаются лица, имеющие необходимую квалификацию. Обратитесь к квалифицированному электрику.</w:t>
      </w:r>
    </w:p>
    <w:p w:rsidR="00713182" w:rsidRDefault="00713182" w:rsidP="00713182">
      <w:pPr>
        <w:pStyle w:val="a3"/>
        <w:numPr>
          <w:ilvl w:val="1"/>
          <w:numId w:val="23"/>
        </w:numPr>
        <w:spacing w:after="0" w:line="240" w:lineRule="auto"/>
        <w:jc w:val="both"/>
        <w:rPr>
          <w:rFonts w:ascii="Arial" w:hAnsi="Arial" w:cs="Arial"/>
          <w:sz w:val="16"/>
          <w:szCs w:val="16"/>
        </w:rPr>
      </w:pPr>
      <w:r w:rsidRPr="00713182">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713182" w:rsidRDefault="00713182" w:rsidP="00713182">
      <w:pPr>
        <w:pStyle w:val="a3"/>
        <w:numPr>
          <w:ilvl w:val="1"/>
          <w:numId w:val="23"/>
        </w:numPr>
        <w:spacing w:after="0" w:line="240" w:lineRule="auto"/>
        <w:jc w:val="both"/>
        <w:rPr>
          <w:rFonts w:ascii="Arial" w:hAnsi="Arial" w:cs="Arial"/>
          <w:sz w:val="16"/>
          <w:szCs w:val="16"/>
        </w:rPr>
      </w:pPr>
      <w:r w:rsidRPr="00713182">
        <w:rPr>
          <w:rFonts w:ascii="Arial" w:hAnsi="Arial" w:cs="Arial"/>
          <w:sz w:val="16"/>
          <w:szCs w:val="16"/>
        </w:rPr>
        <w:t>Извлечь светильник из коробки и произвести его внешний осмотр, проверить комплектность поставки.</w:t>
      </w:r>
    </w:p>
    <w:p w:rsidR="00233235" w:rsidRPr="00713182" w:rsidRDefault="00713182" w:rsidP="00713182">
      <w:pPr>
        <w:pStyle w:val="a3"/>
        <w:numPr>
          <w:ilvl w:val="1"/>
          <w:numId w:val="23"/>
        </w:numPr>
        <w:spacing w:after="0" w:line="240" w:lineRule="auto"/>
        <w:jc w:val="both"/>
        <w:rPr>
          <w:rFonts w:ascii="Arial" w:hAnsi="Arial" w:cs="Arial"/>
          <w:sz w:val="16"/>
          <w:szCs w:val="16"/>
        </w:rPr>
      </w:pPr>
      <w:r>
        <w:rPr>
          <w:rFonts w:ascii="Arial" w:hAnsi="Arial" w:cs="Arial"/>
          <w:sz w:val="16"/>
          <w:szCs w:val="16"/>
        </w:rPr>
        <w:t>Выполните подключение светильника в соответствии с требуемым режимом работы и схемой (Рисунок 1-2).</w:t>
      </w:r>
    </w:p>
    <w:p w:rsidR="007F731F" w:rsidRPr="00713182" w:rsidRDefault="00713182" w:rsidP="00713182">
      <w:pPr>
        <w:pStyle w:val="a3"/>
        <w:numPr>
          <w:ilvl w:val="1"/>
          <w:numId w:val="23"/>
        </w:numPr>
        <w:spacing w:after="0"/>
        <w:jc w:val="both"/>
        <w:rPr>
          <w:rFonts w:ascii="Arial" w:hAnsi="Arial" w:cs="Arial"/>
          <w:sz w:val="16"/>
          <w:szCs w:val="16"/>
        </w:rPr>
      </w:pPr>
      <w:r>
        <w:rPr>
          <w:rFonts w:ascii="Arial" w:hAnsi="Arial" w:cs="Arial"/>
          <w:sz w:val="16"/>
          <w:szCs w:val="16"/>
        </w:rPr>
        <w:t>У</w:t>
      </w:r>
      <w:r w:rsidR="00BE1143" w:rsidRPr="00713182">
        <w:rPr>
          <w:rFonts w:ascii="Arial" w:hAnsi="Arial" w:cs="Arial"/>
          <w:sz w:val="16"/>
          <w:szCs w:val="16"/>
        </w:rPr>
        <w:t>становите светильник в подвесной потолок типа Армстронг:</w:t>
      </w:r>
    </w:p>
    <w:p w:rsidR="007F731F" w:rsidRPr="00540501" w:rsidRDefault="00233235" w:rsidP="00540501">
      <w:pPr>
        <w:spacing w:after="0"/>
        <w:ind w:left="360"/>
        <w:jc w:val="center"/>
        <w:rPr>
          <w:rFonts w:ascii="Arial" w:hAnsi="Arial" w:cs="Arial"/>
          <w:sz w:val="16"/>
          <w:szCs w:val="16"/>
        </w:rPr>
      </w:pPr>
      <w:r w:rsidRPr="00540501">
        <w:rPr>
          <w:rFonts w:ascii="Arial" w:hAnsi="Arial" w:cs="Arial"/>
          <w:noProof/>
          <w:sz w:val="16"/>
          <w:szCs w:val="16"/>
        </w:rPr>
        <w:drawing>
          <wp:inline distT="0" distB="0" distL="0" distR="0">
            <wp:extent cx="3880089" cy="1191988"/>
            <wp:effectExtent l="19050" t="0" r="611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893021" cy="1195961"/>
                    </a:xfrm>
                    <a:prstGeom prst="rect">
                      <a:avLst/>
                    </a:prstGeom>
                    <a:noFill/>
                    <a:ln w="9525">
                      <a:noFill/>
                      <a:miter lim="800000"/>
                      <a:headEnd/>
                      <a:tailEnd/>
                    </a:ln>
                  </pic:spPr>
                </pic:pic>
              </a:graphicData>
            </a:graphic>
          </wp:inline>
        </w:drawing>
      </w:r>
    </w:p>
    <w:p w:rsidR="00A06C9B" w:rsidRPr="00713182" w:rsidRDefault="00844324" w:rsidP="00713182">
      <w:pPr>
        <w:pStyle w:val="a3"/>
        <w:numPr>
          <w:ilvl w:val="1"/>
          <w:numId w:val="23"/>
        </w:numPr>
        <w:spacing w:after="0"/>
        <w:jc w:val="both"/>
        <w:rPr>
          <w:rFonts w:ascii="Arial" w:hAnsi="Arial" w:cs="Arial"/>
          <w:sz w:val="16"/>
          <w:szCs w:val="16"/>
        </w:rPr>
      </w:pPr>
      <w:r w:rsidRPr="00713182">
        <w:rPr>
          <w:rFonts w:ascii="Arial" w:hAnsi="Arial" w:cs="Arial"/>
          <w:sz w:val="16"/>
          <w:szCs w:val="16"/>
        </w:rPr>
        <w:t>Накладной монтаж светильников осуществляется на ровные потолки из любого строительного нормально воспламеняемого материала. В потолке долж</w:t>
      </w:r>
      <w:r w:rsidR="009A04D2" w:rsidRPr="00713182">
        <w:rPr>
          <w:rFonts w:ascii="Arial" w:hAnsi="Arial" w:cs="Arial"/>
          <w:sz w:val="16"/>
          <w:szCs w:val="16"/>
        </w:rPr>
        <w:t>но</w:t>
      </w:r>
      <w:r w:rsidRPr="00713182">
        <w:rPr>
          <w:rFonts w:ascii="Arial" w:hAnsi="Arial" w:cs="Arial"/>
          <w:sz w:val="16"/>
          <w:szCs w:val="16"/>
        </w:rPr>
        <w:t xml:space="preserve"> быть предусмотрен</w:t>
      </w:r>
      <w:r w:rsidR="009A04D2" w:rsidRPr="00713182">
        <w:rPr>
          <w:rFonts w:ascii="Arial" w:hAnsi="Arial" w:cs="Arial"/>
          <w:sz w:val="16"/>
          <w:szCs w:val="16"/>
        </w:rPr>
        <w:t xml:space="preserve">о отверстие для проводов </w:t>
      </w:r>
      <w:r w:rsidR="00713182" w:rsidRPr="00713182">
        <w:rPr>
          <w:rFonts w:ascii="Arial" w:hAnsi="Arial" w:cs="Arial"/>
          <w:sz w:val="16"/>
          <w:szCs w:val="16"/>
        </w:rPr>
        <w:t>питания светильника</w:t>
      </w:r>
      <w:r w:rsidR="009A04D2" w:rsidRPr="00713182">
        <w:rPr>
          <w:rFonts w:ascii="Arial" w:hAnsi="Arial" w:cs="Arial"/>
          <w:sz w:val="16"/>
          <w:szCs w:val="16"/>
        </w:rPr>
        <w:t>. Светильники должны быть надежно зафиксированы на поверхности при помощи саморезов (нет в комплекте поставки). Рассеиватель закрепляется по окончании монтажа светильника на поверхность:</w:t>
      </w:r>
    </w:p>
    <w:p w:rsidR="00A06C9B" w:rsidRPr="00540501" w:rsidRDefault="00A06C9B" w:rsidP="00540501">
      <w:pPr>
        <w:pStyle w:val="a3"/>
        <w:spacing w:after="0"/>
        <w:jc w:val="center"/>
        <w:rPr>
          <w:rFonts w:ascii="Arial" w:hAnsi="Arial" w:cs="Arial"/>
          <w:sz w:val="16"/>
          <w:szCs w:val="16"/>
        </w:rPr>
      </w:pPr>
      <w:r w:rsidRPr="00540501">
        <w:rPr>
          <w:rFonts w:ascii="Arial" w:hAnsi="Arial" w:cs="Arial"/>
          <w:noProof/>
          <w:sz w:val="16"/>
          <w:szCs w:val="16"/>
        </w:rPr>
        <w:drawing>
          <wp:inline distT="0" distB="0" distL="0" distR="0">
            <wp:extent cx="2111674" cy="599677"/>
            <wp:effectExtent l="19050" t="0" r="2876"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31513" cy="605311"/>
                    </a:xfrm>
                    <a:prstGeom prst="rect">
                      <a:avLst/>
                    </a:prstGeom>
                    <a:noFill/>
                    <a:ln w="9525">
                      <a:noFill/>
                      <a:miter lim="800000"/>
                      <a:headEnd/>
                      <a:tailEnd/>
                    </a:ln>
                  </pic:spPr>
                </pic:pic>
              </a:graphicData>
            </a:graphic>
          </wp:inline>
        </w:drawing>
      </w:r>
    </w:p>
    <w:p w:rsidR="00EA3F6B" w:rsidRPr="00713182" w:rsidRDefault="00EA3F6B" w:rsidP="00713182">
      <w:pPr>
        <w:pStyle w:val="a3"/>
        <w:numPr>
          <w:ilvl w:val="1"/>
          <w:numId w:val="23"/>
        </w:numPr>
        <w:spacing w:after="0"/>
        <w:jc w:val="both"/>
        <w:rPr>
          <w:rFonts w:ascii="Arial" w:hAnsi="Arial" w:cs="Arial"/>
          <w:sz w:val="16"/>
          <w:szCs w:val="16"/>
        </w:rPr>
      </w:pPr>
      <w:r w:rsidRPr="00713182">
        <w:rPr>
          <w:rFonts w:ascii="Arial" w:hAnsi="Arial" w:cs="Arial"/>
          <w:sz w:val="16"/>
          <w:szCs w:val="16"/>
        </w:rPr>
        <w:t xml:space="preserve">Подвесной монтаж светильников осуществляется при помощи комплекта подвесов </w:t>
      </w:r>
      <w:r w:rsidRPr="00713182">
        <w:rPr>
          <w:rFonts w:ascii="Arial" w:hAnsi="Arial" w:cs="Arial"/>
          <w:sz w:val="16"/>
          <w:szCs w:val="16"/>
          <w:lang w:val="en-US"/>
        </w:rPr>
        <w:t>CAB</w:t>
      </w:r>
      <w:r w:rsidRPr="00713182">
        <w:rPr>
          <w:rFonts w:ascii="Arial" w:hAnsi="Arial" w:cs="Arial"/>
          <w:sz w:val="16"/>
          <w:szCs w:val="16"/>
        </w:rPr>
        <w:t>1002 (в одном комплекте два троса с подвесами). Подвесной монтаж светильника осуществлять по схеме:</w:t>
      </w:r>
    </w:p>
    <w:p w:rsidR="0049764F" w:rsidRPr="00540501" w:rsidRDefault="0049764F" w:rsidP="00540501">
      <w:pPr>
        <w:pStyle w:val="a3"/>
        <w:spacing w:after="0"/>
        <w:ind w:left="360"/>
        <w:jc w:val="both"/>
        <w:rPr>
          <w:rFonts w:ascii="Arial" w:hAnsi="Arial" w:cs="Arial"/>
          <w:sz w:val="16"/>
          <w:szCs w:val="16"/>
        </w:rPr>
      </w:pPr>
      <w:r w:rsidRPr="00540501">
        <w:rPr>
          <w:rFonts w:ascii="Arial" w:hAnsi="Arial" w:cs="Arial"/>
          <w:noProof/>
          <w:sz w:val="16"/>
          <w:szCs w:val="16"/>
        </w:rPr>
        <w:drawing>
          <wp:anchor distT="0" distB="0" distL="114300" distR="114300" simplePos="0" relativeHeight="251658752" behindDoc="0" locked="0" layoutInCell="1" allowOverlap="1">
            <wp:simplePos x="0" y="0"/>
            <wp:positionH relativeFrom="column">
              <wp:posOffset>3733800</wp:posOffset>
            </wp:positionH>
            <wp:positionV relativeFrom="paragraph">
              <wp:posOffset>1181100</wp:posOffset>
            </wp:positionV>
            <wp:extent cx="2428875" cy="2406650"/>
            <wp:effectExtent l="0" t="0" r="9525"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428875" cy="2406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40501">
        <w:rPr>
          <w:rFonts w:ascii="Arial" w:hAnsi="Arial" w:cs="Arial"/>
          <w:noProof/>
          <w:sz w:val="16"/>
          <w:szCs w:val="16"/>
        </w:rPr>
        <w:drawing>
          <wp:inline distT="0" distB="0" distL="0" distR="0">
            <wp:extent cx="3086100" cy="2566658"/>
            <wp:effectExtent l="0" t="0" r="0" b="571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91873" cy="2571459"/>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3367359" cy="1871932"/>
            <wp:effectExtent l="19050" t="0" r="4491"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378674" cy="1878222"/>
                    </a:xfrm>
                    <a:prstGeom prst="rect">
                      <a:avLst/>
                    </a:prstGeom>
                    <a:noFill/>
                    <a:ln w="9525">
                      <a:noFill/>
                      <a:miter lim="800000"/>
                      <a:headEnd/>
                      <a:tailEnd/>
                    </a:ln>
                  </pic:spPr>
                </pic:pic>
              </a:graphicData>
            </a:graphic>
          </wp:inline>
        </w:drawing>
      </w:r>
    </w:p>
    <w:p w:rsidR="00713182" w:rsidRDefault="00713182" w:rsidP="00713182">
      <w:pPr>
        <w:pStyle w:val="a3"/>
        <w:numPr>
          <w:ilvl w:val="1"/>
          <w:numId w:val="23"/>
        </w:numPr>
        <w:spacing w:after="0"/>
        <w:jc w:val="both"/>
        <w:rPr>
          <w:rFonts w:ascii="Arial" w:hAnsi="Arial" w:cs="Arial"/>
          <w:sz w:val="16"/>
          <w:szCs w:val="16"/>
        </w:rPr>
      </w:pPr>
      <w:r>
        <w:rPr>
          <w:rFonts w:ascii="Arial" w:hAnsi="Arial" w:cs="Arial"/>
          <w:sz w:val="16"/>
          <w:szCs w:val="16"/>
        </w:rPr>
        <w:t>На светильник необходимо нанести стикер-наклейку «А» для его простой идентификации (находится в комплекте).</w:t>
      </w:r>
    </w:p>
    <w:p w:rsidR="00155F3B" w:rsidRPr="00713182" w:rsidRDefault="007F731F" w:rsidP="00713182">
      <w:pPr>
        <w:pStyle w:val="a3"/>
        <w:numPr>
          <w:ilvl w:val="1"/>
          <w:numId w:val="23"/>
        </w:numPr>
        <w:spacing w:after="0"/>
        <w:jc w:val="both"/>
        <w:rPr>
          <w:rFonts w:ascii="Arial" w:hAnsi="Arial" w:cs="Arial"/>
          <w:sz w:val="16"/>
          <w:szCs w:val="16"/>
        </w:rPr>
      </w:pPr>
      <w:r w:rsidRPr="00713182">
        <w:rPr>
          <w:rFonts w:ascii="Arial" w:hAnsi="Arial" w:cs="Arial"/>
          <w:sz w:val="16"/>
          <w:szCs w:val="16"/>
        </w:rPr>
        <w:t xml:space="preserve">Включите </w:t>
      </w:r>
      <w:r w:rsidR="00A37DF7" w:rsidRPr="00713182">
        <w:rPr>
          <w:rFonts w:ascii="Arial" w:hAnsi="Arial" w:cs="Arial"/>
          <w:sz w:val="16"/>
          <w:szCs w:val="16"/>
        </w:rPr>
        <w:t>электропитание</w:t>
      </w:r>
      <w:r w:rsidRPr="00713182">
        <w:rPr>
          <w:rFonts w:ascii="Arial" w:hAnsi="Arial" w:cs="Arial"/>
          <w:sz w:val="16"/>
          <w:szCs w:val="16"/>
        </w:rPr>
        <w:t>.</w:t>
      </w:r>
    </w:p>
    <w:p w:rsidR="00713182" w:rsidRDefault="00713182" w:rsidP="00540501">
      <w:pPr>
        <w:pStyle w:val="a3"/>
        <w:numPr>
          <w:ilvl w:val="0"/>
          <w:numId w:val="1"/>
        </w:numPr>
        <w:spacing w:after="0"/>
        <w:jc w:val="both"/>
        <w:rPr>
          <w:rFonts w:ascii="Arial" w:eastAsia="Times New Roman" w:hAnsi="Arial" w:cs="Arial"/>
          <w:b/>
          <w:sz w:val="16"/>
          <w:szCs w:val="16"/>
        </w:rPr>
      </w:pPr>
      <w:r>
        <w:rPr>
          <w:rFonts w:ascii="Arial" w:eastAsia="Times New Roman" w:hAnsi="Arial" w:cs="Arial"/>
          <w:b/>
          <w:sz w:val="16"/>
          <w:szCs w:val="16"/>
        </w:rPr>
        <w:t>Эксплуатация</w:t>
      </w:r>
    </w:p>
    <w:p w:rsidR="00713182" w:rsidRPr="00F41400" w:rsidRDefault="00713182" w:rsidP="00713182">
      <w:pPr>
        <w:pStyle w:val="a3"/>
        <w:numPr>
          <w:ilvl w:val="1"/>
          <w:numId w:val="24"/>
        </w:numPr>
        <w:spacing w:after="0"/>
        <w:jc w:val="both"/>
        <w:rPr>
          <w:rFonts w:ascii="Arial" w:eastAsia="Times New Roman" w:hAnsi="Arial" w:cs="Arial"/>
          <w:b/>
          <w:sz w:val="16"/>
          <w:szCs w:val="16"/>
        </w:rPr>
      </w:pPr>
      <w:r w:rsidRPr="00771E43">
        <w:rPr>
          <w:rFonts w:ascii="Arial" w:hAnsi="Arial" w:cs="Arial"/>
          <w:b/>
          <w:sz w:val="16"/>
          <w:szCs w:val="16"/>
        </w:rPr>
        <w:t>Непостоянный режим.</w:t>
      </w:r>
      <w:r>
        <w:rPr>
          <w:rFonts w:ascii="Arial" w:hAnsi="Arial" w:cs="Arial"/>
          <w:sz w:val="16"/>
          <w:szCs w:val="16"/>
        </w:rPr>
        <w:t xml:space="preserve"> </w:t>
      </w:r>
      <w:r w:rsidRPr="00771E43">
        <w:rPr>
          <w:rFonts w:ascii="Arial" w:hAnsi="Arial" w:cs="Arial"/>
          <w:sz w:val="16"/>
          <w:szCs w:val="16"/>
        </w:rPr>
        <w:t xml:space="preserve">При наличии сетевого питания на </w:t>
      </w:r>
      <w:r w:rsidR="00CA424C">
        <w:rPr>
          <w:rFonts w:ascii="Arial" w:hAnsi="Arial" w:cs="Arial"/>
          <w:sz w:val="16"/>
          <w:szCs w:val="16"/>
        </w:rPr>
        <w:t>красном</w:t>
      </w:r>
      <w:r w:rsidRPr="00771E43">
        <w:rPr>
          <w:rFonts w:ascii="Arial" w:hAnsi="Arial" w:cs="Arial"/>
          <w:sz w:val="16"/>
          <w:szCs w:val="16"/>
        </w:rPr>
        <w:t xml:space="preserve"> и </w:t>
      </w:r>
      <w:r w:rsidR="00A76AB7">
        <w:rPr>
          <w:rFonts w:ascii="Arial" w:hAnsi="Arial" w:cs="Arial"/>
          <w:sz w:val="16"/>
          <w:szCs w:val="16"/>
        </w:rPr>
        <w:t>черном</w:t>
      </w:r>
      <w:r w:rsidR="00EE5F6E">
        <w:rPr>
          <w:rFonts w:ascii="Arial" w:hAnsi="Arial" w:cs="Arial"/>
          <w:sz w:val="16"/>
          <w:szCs w:val="16"/>
        </w:rPr>
        <w:t xml:space="preserve"> контактах</w:t>
      </w:r>
      <w:r w:rsidRPr="00771E43">
        <w:rPr>
          <w:rFonts w:ascii="Arial" w:hAnsi="Arial" w:cs="Arial"/>
          <w:sz w:val="16"/>
          <w:szCs w:val="16"/>
        </w:rPr>
        <w:t xml:space="preserve"> происходит заряд аккумуляторной батареи, а светильник выключен. Переход в аварийный режим (питание от аккумуляторной батареи БАП) происходит при исчезновении сетевого питания на </w:t>
      </w:r>
      <w:r w:rsidR="00CA424C">
        <w:rPr>
          <w:rFonts w:ascii="Arial" w:hAnsi="Arial" w:cs="Arial"/>
          <w:sz w:val="16"/>
          <w:szCs w:val="16"/>
        </w:rPr>
        <w:t>красном</w:t>
      </w:r>
      <w:r w:rsidRPr="00771E43">
        <w:rPr>
          <w:rFonts w:ascii="Arial" w:hAnsi="Arial" w:cs="Arial"/>
          <w:sz w:val="16"/>
          <w:szCs w:val="16"/>
        </w:rPr>
        <w:t xml:space="preserve"> и </w:t>
      </w:r>
      <w:r w:rsidR="00A76AB7">
        <w:rPr>
          <w:rFonts w:ascii="Arial" w:hAnsi="Arial" w:cs="Arial"/>
          <w:sz w:val="16"/>
          <w:szCs w:val="16"/>
        </w:rPr>
        <w:t>черном</w:t>
      </w:r>
      <w:r w:rsidRPr="00771E43">
        <w:rPr>
          <w:rFonts w:ascii="Arial" w:hAnsi="Arial" w:cs="Arial"/>
          <w:sz w:val="16"/>
          <w:szCs w:val="16"/>
        </w:rPr>
        <w:t xml:space="preserve"> контактах. При возобновлении сетевого питания светильник вновь выключается, а БАП переходит в режим заряда аккумуляторной батареи. Схема подключения изображена на рисунке 1.</w:t>
      </w:r>
    </w:p>
    <w:p w:rsidR="00F41400" w:rsidRDefault="00A76AB7" w:rsidP="00F41400">
      <w:pPr>
        <w:spacing w:after="0"/>
        <w:jc w:val="center"/>
        <w:rPr>
          <w:rFonts w:ascii="Arial" w:eastAsia="Times New Roman" w:hAnsi="Arial" w:cs="Arial"/>
          <w:b/>
          <w:sz w:val="16"/>
          <w:szCs w:val="16"/>
        </w:rPr>
      </w:pPr>
      <w:r>
        <w:rPr>
          <w:rFonts w:ascii="Arial" w:eastAsia="Times New Roman" w:hAnsi="Arial" w:cs="Arial"/>
          <w:b/>
          <w:noProof/>
          <w:sz w:val="16"/>
          <w:szCs w:val="16"/>
        </w:rPr>
        <w:lastRenderedPageBreak/>
        <w:drawing>
          <wp:inline distT="0" distB="0" distL="0" distR="0">
            <wp:extent cx="3208867" cy="2040873"/>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4.png"/>
                    <pic:cNvPicPr/>
                  </pic:nvPicPr>
                  <pic:blipFill>
                    <a:blip r:embed="rId12">
                      <a:extLst>
                        <a:ext uri="{28A0092B-C50C-407E-A947-70E740481C1C}">
                          <a14:useLocalDpi xmlns:a14="http://schemas.microsoft.com/office/drawing/2010/main" val="0"/>
                        </a:ext>
                      </a:extLst>
                    </a:blip>
                    <a:stretch>
                      <a:fillRect/>
                    </a:stretch>
                  </pic:blipFill>
                  <pic:spPr>
                    <a:xfrm>
                      <a:off x="0" y="0"/>
                      <a:ext cx="3208867" cy="2040873"/>
                    </a:xfrm>
                    <a:prstGeom prst="rect">
                      <a:avLst/>
                    </a:prstGeom>
                  </pic:spPr>
                </pic:pic>
              </a:graphicData>
            </a:graphic>
          </wp:inline>
        </w:drawing>
      </w:r>
    </w:p>
    <w:p w:rsidR="00F41400" w:rsidRPr="00F41400" w:rsidRDefault="00F41400" w:rsidP="00F41400">
      <w:pPr>
        <w:spacing w:after="0"/>
        <w:jc w:val="center"/>
        <w:rPr>
          <w:rFonts w:ascii="Arial" w:eastAsia="Times New Roman" w:hAnsi="Arial" w:cs="Arial"/>
          <w:b/>
          <w:sz w:val="16"/>
          <w:szCs w:val="16"/>
        </w:rPr>
      </w:pPr>
      <w:r>
        <w:rPr>
          <w:rFonts w:ascii="Arial" w:eastAsia="Times New Roman" w:hAnsi="Arial" w:cs="Arial"/>
          <w:b/>
          <w:sz w:val="16"/>
          <w:szCs w:val="16"/>
        </w:rPr>
        <w:t>Рис. 1 Схема подключения</w:t>
      </w:r>
    </w:p>
    <w:p w:rsidR="00713182" w:rsidRPr="004A6D7C" w:rsidRDefault="00D11319" w:rsidP="00713182">
      <w:pPr>
        <w:pStyle w:val="a3"/>
        <w:numPr>
          <w:ilvl w:val="1"/>
          <w:numId w:val="24"/>
        </w:numPr>
        <w:spacing w:after="0"/>
        <w:jc w:val="both"/>
        <w:rPr>
          <w:rFonts w:ascii="Arial" w:eastAsia="Times New Roman" w:hAnsi="Arial" w:cs="Arial"/>
          <w:b/>
          <w:sz w:val="16"/>
          <w:szCs w:val="16"/>
        </w:rPr>
      </w:pPr>
      <w:r w:rsidRPr="00771E43">
        <w:rPr>
          <w:rFonts w:ascii="Arial" w:hAnsi="Arial" w:cs="Arial"/>
          <w:b/>
          <w:sz w:val="16"/>
          <w:szCs w:val="16"/>
        </w:rPr>
        <w:t>Постоянный режим.</w:t>
      </w:r>
      <w:r>
        <w:rPr>
          <w:rFonts w:ascii="Arial" w:hAnsi="Arial" w:cs="Arial"/>
          <w:b/>
          <w:sz w:val="16"/>
          <w:szCs w:val="16"/>
        </w:rPr>
        <w:t xml:space="preserve"> </w:t>
      </w:r>
      <w:r>
        <w:rPr>
          <w:rFonts w:ascii="Arial" w:hAnsi="Arial" w:cs="Arial"/>
          <w:sz w:val="16"/>
          <w:szCs w:val="16"/>
        </w:rPr>
        <w:t xml:space="preserve">При наличии сетевого питания на </w:t>
      </w:r>
      <w:r w:rsidR="00CA424C">
        <w:rPr>
          <w:rFonts w:ascii="Arial" w:hAnsi="Arial" w:cs="Arial"/>
          <w:sz w:val="16"/>
          <w:szCs w:val="16"/>
        </w:rPr>
        <w:t>красном</w:t>
      </w:r>
      <w:r>
        <w:rPr>
          <w:rFonts w:ascii="Arial" w:hAnsi="Arial" w:cs="Arial"/>
          <w:sz w:val="16"/>
          <w:szCs w:val="16"/>
        </w:rPr>
        <w:t xml:space="preserve">, синем и </w:t>
      </w:r>
      <w:r w:rsidR="00A76AB7">
        <w:rPr>
          <w:rFonts w:ascii="Arial" w:hAnsi="Arial" w:cs="Arial"/>
          <w:sz w:val="16"/>
          <w:szCs w:val="16"/>
        </w:rPr>
        <w:t>черном</w:t>
      </w:r>
      <w:r>
        <w:rPr>
          <w:rFonts w:ascii="Arial" w:hAnsi="Arial" w:cs="Arial"/>
          <w:sz w:val="16"/>
          <w:szCs w:val="16"/>
        </w:rPr>
        <w:t xml:space="preserve"> контактах происходит заряд аккумуляторной батареи. Работа светильника осуществляется с помощью собственного </w:t>
      </w:r>
      <w:r>
        <w:rPr>
          <w:rFonts w:ascii="Arial" w:hAnsi="Arial" w:cs="Arial"/>
          <w:sz w:val="16"/>
          <w:szCs w:val="16"/>
          <w:lang w:val="en-US"/>
        </w:rPr>
        <w:t>LED</w:t>
      </w:r>
      <w:r>
        <w:rPr>
          <w:rFonts w:ascii="Arial" w:hAnsi="Arial" w:cs="Arial"/>
          <w:sz w:val="16"/>
          <w:szCs w:val="16"/>
        </w:rPr>
        <w:t xml:space="preserve">-драйвера от сети. Переход в аварийный режим (питание от аккумуляторной батареи БАП) происходит при исчезновении сетевого питания на </w:t>
      </w:r>
      <w:r w:rsidR="00CA424C">
        <w:rPr>
          <w:rFonts w:ascii="Arial" w:hAnsi="Arial" w:cs="Arial"/>
          <w:sz w:val="16"/>
          <w:szCs w:val="16"/>
        </w:rPr>
        <w:t>красном</w:t>
      </w:r>
      <w:r>
        <w:rPr>
          <w:rFonts w:ascii="Arial" w:hAnsi="Arial" w:cs="Arial"/>
          <w:sz w:val="16"/>
          <w:szCs w:val="16"/>
        </w:rPr>
        <w:t xml:space="preserve">, синем и </w:t>
      </w:r>
      <w:r w:rsidR="00A76AB7">
        <w:rPr>
          <w:rFonts w:ascii="Arial" w:hAnsi="Arial" w:cs="Arial"/>
          <w:sz w:val="16"/>
          <w:szCs w:val="16"/>
        </w:rPr>
        <w:t>черном</w:t>
      </w:r>
      <w:r>
        <w:rPr>
          <w:rFonts w:ascii="Arial" w:hAnsi="Arial" w:cs="Arial"/>
          <w:sz w:val="16"/>
          <w:szCs w:val="16"/>
        </w:rPr>
        <w:t xml:space="preserve"> контактах. При возобновлении сетевого питания работа светильника вновь осуществляется от </w:t>
      </w:r>
      <w:r>
        <w:rPr>
          <w:rFonts w:ascii="Arial" w:hAnsi="Arial" w:cs="Arial"/>
          <w:sz w:val="16"/>
          <w:szCs w:val="16"/>
          <w:lang w:val="en-US"/>
        </w:rPr>
        <w:t>LED</w:t>
      </w:r>
      <w:r>
        <w:rPr>
          <w:rFonts w:ascii="Arial" w:hAnsi="Arial" w:cs="Arial"/>
          <w:sz w:val="16"/>
          <w:szCs w:val="16"/>
        </w:rPr>
        <w:t>-драйвера, а БАП переходит в режим заряда аккумуляторной батареи. Схема подключения изображена на рисунке 2.</w:t>
      </w:r>
    </w:p>
    <w:p w:rsidR="004A6D7C" w:rsidRDefault="00A76AB7" w:rsidP="004A6D7C">
      <w:pPr>
        <w:spacing w:after="0"/>
        <w:jc w:val="center"/>
        <w:rPr>
          <w:rFonts w:ascii="Arial" w:eastAsia="Times New Roman" w:hAnsi="Arial" w:cs="Arial"/>
          <w:b/>
          <w:sz w:val="16"/>
          <w:szCs w:val="16"/>
        </w:rPr>
      </w:pPr>
      <w:r>
        <w:rPr>
          <w:rFonts w:ascii="Arial" w:eastAsia="Times New Roman" w:hAnsi="Arial" w:cs="Arial"/>
          <w:b/>
          <w:noProof/>
          <w:sz w:val="16"/>
          <w:szCs w:val="16"/>
        </w:rPr>
        <w:drawing>
          <wp:inline distT="0" distB="0" distL="0" distR="0">
            <wp:extent cx="3208867" cy="2040873"/>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5.png"/>
                    <pic:cNvPicPr/>
                  </pic:nvPicPr>
                  <pic:blipFill>
                    <a:blip r:embed="rId13">
                      <a:extLst>
                        <a:ext uri="{28A0092B-C50C-407E-A947-70E740481C1C}">
                          <a14:useLocalDpi xmlns:a14="http://schemas.microsoft.com/office/drawing/2010/main" val="0"/>
                        </a:ext>
                      </a:extLst>
                    </a:blip>
                    <a:stretch>
                      <a:fillRect/>
                    </a:stretch>
                  </pic:blipFill>
                  <pic:spPr>
                    <a:xfrm>
                      <a:off x="0" y="0"/>
                      <a:ext cx="3208867" cy="2040873"/>
                    </a:xfrm>
                    <a:prstGeom prst="rect">
                      <a:avLst/>
                    </a:prstGeom>
                  </pic:spPr>
                </pic:pic>
              </a:graphicData>
            </a:graphic>
          </wp:inline>
        </w:drawing>
      </w:r>
    </w:p>
    <w:p w:rsidR="004A6D7C" w:rsidRPr="004A6D7C" w:rsidRDefault="004A6D7C" w:rsidP="004A6D7C">
      <w:pPr>
        <w:spacing w:after="0"/>
        <w:jc w:val="center"/>
        <w:rPr>
          <w:rFonts w:ascii="Arial" w:eastAsia="Times New Roman" w:hAnsi="Arial" w:cs="Arial"/>
          <w:b/>
          <w:sz w:val="16"/>
          <w:szCs w:val="16"/>
        </w:rPr>
      </w:pPr>
      <w:r>
        <w:rPr>
          <w:rFonts w:ascii="Arial" w:eastAsia="Times New Roman" w:hAnsi="Arial" w:cs="Arial"/>
          <w:b/>
          <w:sz w:val="16"/>
          <w:szCs w:val="16"/>
        </w:rPr>
        <w:t>Рис. 2 Схема подключения</w:t>
      </w:r>
    </w:p>
    <w:p w:rsidR="009A04D2" w:rsidRPr="00540501" w:rsidRDefault="009A04D2" w:rsidP="00540501">
      <w:pPr>
        <w:pStyle w:val="a3"/>
        <w:numPr>
          <w:ilvl w:val="0"/>
          <w:numId w:val="1"/>
        </w:numPr>
        <w:spacing w:after="0"/>
        <w:jc w:val="both"/>
        <w:rPr>
          <w:rFonts w:ascii="Arial" w:eastAsia="Times New Roman" w:hAnsi="Arial" w:cs="Arial"/>
          <w:b/>
          <w:sz w:val="16"/>
          <w:szCs w:val="16"/>
        </w:rPr>
      </w:pPr>
      <w:r w:rsidRPr="00540501">
        <w:rPr>
          <w:rFonts w:ascii="Arial" w:eastAsia="Times New Roman" w:hAnsi="Arial" w:cs="Arial"/>
          <w:b/>
          <w:sz w:val="16"/>
          <w:szCs w:val="16"/>
        </w:rPr>
        <w:t>Техническое обслуживание.</w:t>
      </w:r>
    </w:p>
    <w:p w:rsidR="00D11319" w:rsidRDefault="009A04D2" w:rsidP="00D11319">
      <w:pPr>
        <w:pStyle w:val="a3"/>
        <w:numPr>
          <w:ilvl w:val="1"/>
          <w:numId w:val="25"/>
        </w:numPr>
        <w:spacing w:after="0"/>
        <w:jc w:val="both"/>
        <w:rPr>
          <w:rFonts w:ascii="Arial" w:eastAsia="Times New Roman" w:hAnsi="Arial" w:cs="Arial"/>
          <w:sz w:val="16"/>
          <w:szCs w:val="16"/>
        </w:rPr>
      </w:pPr>
      <w:r w:rsidRPr="00D11319">
        <w:rPr>
          <w:rFonts w:ascii="Arial" w:eastAsia="Times New Roman" w:hAnsi="Arial" w:cs="Arial"/>
          <w:sz w:val="16"/>
          <w:szCs w:val="16"/>
        </w:rPr>
        <w:t>Светильники не требуют специального технического обслуживания.</w:t>
      </w:r>
    </w:p>
    <w:p w:rsidR="00D11319" w:rsidRPr="00D11319" w:rsidRDefault="00D11319" w:rsidP="00D11319">
      <w:pPr>
        <w:pStyle w:val="a3"/>
        <w:numPr>
          <w:ilvl w:val="1"/>
          <w:numId w:val="25"/>
        </w:numPr>
        <w:spacing w:after="0"/>
        <w:jc w:val="both"/>
        <w:rPr>
          <w:rFonts w:ascii="Arial" w:eastAsia="Times New Roman" w:hAnsi="Arial" w:cs="Arial"/>
          <w:sz w:val="16"/>
          <w:szCs w:val="16"/>
        </w:rPr>
      </w:pPr>
      <w:r w:rsidRPr="00D11319">
        <w:rPr>
          <w:rFonts w:ascii="Arial" w:hAnsi="Arial" w:cs="Arial"/>
          <w:sz w:val="16"/>
          <w:szCs w:val="16"/>
        </w:rPr>
        <w:t>Аккумуляторная батарея рассчитана на срок службы 2 года, или 500 циклов «заряд-разряд».</w:t>
      </w:r>
    </w:p>
    <w:p w:rsidR="00D11319" w:rsidRPr="00D11319" w:rsidRDefault="00D11319" w:rsidP="00D11319">
      <w:pPr>
        <w:pStyle w:val="a3"/>
        <w:numPr>
          <w:ilvl w:val="1"/>
          <w:numId w:val="25"/>
        </w:numPr>
        <w:spacing w:after="0"/>
        <w:jc w:val="both"/>
        <w:rPr>
          <w:rFonts w:ascii="Arial" w:eastAsia="Times New Roman" w:hAnsi="Arial" w:cs="Arial"/>
          <w:sz w:val="16"/>
          <w:szCs w:val="16"/>
        </w:rPr>
      </w:pPr>
      <w:r w:rsidRPr="00D11319">
        <w:rPr>
          <w:rFonts w:ascii="Arial" w:hAnsi="Arial" w:cs="Arial"/>
          <w:sz w:val="16"/>
          <w:szCs w:val="16"/>
        </w:rPr>
        <w:t>По истечении срока службы заменить светильник на новый.</w:t>
      </w:r>
    </w:p>
    <w:p w:rsidR="00D11319" w:rsidRDefault="009A04D2" w:rsidP="00D11319">
      <w:pPr>
        <w:pStyle w:val="a3"/>
        <w:numPr>
          <w:ilvl w:val="1"/>
          <w:numId w:val="25"/>
        </w:numPr>
        <w:spacing w:after="0"/>
        <w:jc w:val="both"/>
        <w:rPr>
          <w:rFonts w:ascii="Arial" w:eastAsia="Times New Roman" w:hAnsi="Arial" w:cs="Arial"/>
          <w:sz w:val="16"/>
          <w:szCs w:val="16"/>
        </w:rPr>
      </w:pPr>
      <w:r w:rsidRPr="00D11319">
        <w:rPr>
          <w:rFonts w:ascii="Arial" w:hAnsi="Arial" w:cs="Arial"/>
          <w:sz w:val="16"/>
          <w:szCs w:val="16"/>
        </w:rPr>
        <w:t>Протирку от пыли корпуса светильника и оптического блока осуществлять мягкой сухой тканью по мере необходимости. Рекомендованная частота протирки от пыли – один раз в год.</w:t>
      </w:r>
      <w:r w:rsidRPr="00D11319">
        <w:rPr>
          <w:rFonts w:ascii="Arial" w:eastAsia="Times New Roman" w:hAnsi="Arial" w:cs="Arial"/>
          <w:sz w:val="16"/>
          <w:szCs w:val="16"/>
        </w:rPr>
        <w:t xml:space="preserve"> </w:t>
      </w:r>
    </w:p>
    <w:p w:rsidR="009A04D2" w:rsidRPr="00D11319" w:rsidRDefault="009A04D2" w:rsidP="00D11319">
      <w:pPr>
        <w:pStyle w:val="a3"/>
        <w:numPr>
          <w:ilvl w:val="1"/>
          <w:numId w:val="25"/>
        </w:numPr>
        <w:spacing w:after="0"/>
        <w:jc w:val="both"/>
        <w:rPr>
          <w:rFonts w:ascii="Arial" w:eastAsia="Times New Roman" w:hAnsi="Arial" w:cs="Arial"/>
          <w:sz w:val="16"/>
          <w:szCs w:val="16"/>
        </w:rPr>
      </w:pPr>
      <w:r w:rsidRPr="00D11319">
        <w:rPr>
          <w:rFonts w:ascii="Arial" w:eastAsia="Times New Roman" w:hAnsi="Arial" w:cs="Arial"/>
          <w:sz w:val="16"/>
          <w:szCs w:val="16"/>
        </w:rPr>
        <w:t>Все работы со светильником проводятся только при отключенном электропитании.</w:t>
      </w:r>
    </w:p>
    <w:p w:rsidR="00D52FD2" w:rsidRPr="00540501" w:rsidRDefault="00D52FD2" w:rsidP="00540501">
      <w:pPr>
        <w:pStyle w:val="a3"/>
        <w:numPr>
          <w:ilvl w:val="0"/>
          <w:numId w:val="1"/>
        </w:numPr>
        <w:spacing w:after="0"/>
        <w:jc w:val="both"/>
        <w:rPr>
          <w:rFonts w:ascii="Arial" w:eastAsia="Times New Roman" w:hAnsi="Arial" w:cs="Arial"/>
          <w:b/>
          <w:sz w:val="16"/>
          <w:szCs w:val="16"/>
        </w:rPr>
      </w:pPr>
      <w:r w:rsidRPr="00540501">
        <w:rPr>
          <w:rFonts w:ascii="Arial" w:eastAsia="Times New Roman"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2678"/>
        <w:gridCol w:w="3286"/>
        <w:gridCol w:w="4492"/>
      </w:tblGrid>
      <w:tr w:rsidR="00D11319" w:rsidRPr="00602443" w:rsidTr="00CB5154">
        <w:tc>
          <w:tcPr>
            <w:tcW w:w="0" w:type="auto"/>
            <w:tcBorders>
              <w:top w:val="single" w:sz="4" w:space="0" w:color="000000"/>
              <w:left w:val="single" w:sz="4" w:space="0" w:color="000000"/>
              <w:bottom w:val="single" w:sz="4" w:space="0" w:color="000000"/>
            </w:tcBorders>
            <w:vAlign w:val="center"/>
          </w:tcPr>
          <w:p w:rsidR="00D11319" w:rsidRPr="00602443" w:rsidRDefault="00D11319" w:rsidP="00CB5154">
            <w:pPr>
              <w:jc w:val="center"/>
              <w:rPr>
                <w:rFonts w:ascii="Arial" w:hAnsi="Arial" w:cs="Arial"/>
                <w:b/>
                <w:sz w:val="16"/>
                <w:szCs w:val="16"/>
              </w:rPr>
            </w:pPr>
            <w:r w:rsidRPr="00602443">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D11319" w:rsidRPr="00602443" w:rsidRDefault="00D11319" w:rsidP="00CB5154">
            <w:pPr>
              <w:snapToGrid w:val="0"/>
              <w:jc w:val="center"/>
              <w:rPr>
                <w:rFonts w:ascii="Arial" w:hAnsi="Arial" w:cs="Arial"/>
                <w:b/>
                <w:sz w:val="16"/>
                <w:szCs w:val="16"/>
              </w:rPr>
            </w:pPr>
            <w:r w:rsidRPr="00602443">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Pr="00602443" w:rsidRDefault="00D11319" w:rsidP="00CB5154">
            <w:pPr>
              <w:snapToGrid w:val="0"/>
              <w:jc w:val="center"/>
              <w:rPr>
                <w:rFonts w:ascii="Arial" w:hAnsi="Arial" w:cs="Arial"/>
                <w:b/>
                <w:sz w:val="16"/>
                <w:szCs w:val="16"/>
              </w:rPr>
            </w:pPr>
            <w:r w:rsidRPr="00602443">
              <w:rPr>
                <w:rFonts w:ascii="Arial" w:hAnsi="Arial" w:cs="Arial"/>
                <w:b/>
                <w:sz w:val="16"/>
                <w:szCs w:val="16"/>
              </w:rPr>
              <w:t>Метод устранения</w:t>
            </w:r>
          </w:p>
        </w:tc>
      </w:tr>
      <w:tr w:rsidR="00D11319" w:rsidRPr="00602443" w:rsidTr="00CB5154">
        <w:trPr>
          <w:trHeight w:val="137"/>
        </w:trPr>
        <w:tc>
          <w:tcPr>
            <w:tcW w:w="0" w:type="auto"/>
            <w:vMerge w:val="restart"/>
            <w:tcBorders>
              <w:left w:val="single" w:sz="4" w:space="0" w:color="000000"/>
            </w:tcBorders>
            <w:vAlign w:val="center"/>
          </w:tcPr>
          <w:p w:rsidR="00D11319" w:rsidRPr="00602443" w:rsidRDefault="00D11319" w:rsidP="00CB5154">
            <w:pPr>
              <w:snapToGrid w:val="0"/>
              <w:jc w:val="center"/>
              <w:rPr>
                <w:rFonts w:ascii="Arial" w:hAnsi="Arial" w:cs="Arial"/>
                <w:sz w:val="16"/>
                <w:szCs w:val="16"/>
              </w:rPr>
            </w:pPr>
            <w:r w:rsidRPr="00602443">
              <w:rPr>
                <w:rFonts w:ascii="Arial" w:hAnsi="Arial" w:cs="Arial"/>
                <w:sz w:val="16"/>
                <w:szCs w:val="16"/>
              </w:rPr>
              <w:t>При включении питания светильник не работает</w:t>
            </w:r>
          </w:p>
        </w:tc>
        <w:tc>
          <w:tcPr>
            <w:tcW w:w="0" w:type="auto"/>
            <w:tcBorders>
              <w:left w:val="single" w:sz="4" w:space="0" w:color="000000"/>
              <w:bottom w:val="single" w:sz="4" w:space="0" w:color="000000"/>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Подключение светильника произведено по схеме «Непостоянного режима»</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Убедитесь в правильности выбора схемы подключения</w:t>
            </w:r>
          </w:p>
        </w:tc>
      </w:tr>
      <w:tr w:rsidR="00D11319" w:rsidRPr="00602443" w:rsidTr="004A6D7C">
        <w:trPr>
          <w:trHeight w:val="423"/>
        </w:trPr>
        <w:tc>
          <w:tcPr>
            <w:tcW w:w="0" w:type="auto"/>
            <w:vMerge/>
            <w:tcBorders>
              <w:left w:val="single" w:sz="4" w:space="0" w:color="000000"/>
            </w:tcBorders>
            <w:vAlign w:val="center"/>
          </w:tcPr>
          <w:p w:rsidR="00D11319" w:rsidRPr="00602443" w:rsidRDefault="00D11319" w:rsidP="00CB5154">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Вышел из строя светильник</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Default="00D11319" w:rsidP="00CB5154">
            <w:pPr>
              <w:suppressAutoHyphens/>
              <w:snapToGrid w:val="0"/>
              <w:jc w:val="both"/>
              <w:rPr>
                <w:rFonts w:ascii="Arial" w:hAnsi="Arial" w:cs="Arial"/>
                <w:sz w:val="16"/>
                <w:szCs w:val="16"/>
              </w:rPr>
            </w:pPr>
            <w:r>
              <w:rPr>
                <w:rFonts w:ascii="Arial" w:hAnsi="Arial" w:cs="Arial"/>
                <w:sz w:val="16"/>
                <w:szCs w:val="16"/>
              </w:rPr>
              <w:t>Проверьте светильник и при необходимости замените на новый</w:t>
            </w:r>
          </w:p>
        </w:tc>
      </w:tr>
      <w:tr w:rsidR="00D11319" w:rsidRPr="00602443" w:rsidTr="00CB5154">
        <w:trPr>
          <w:trHeight w:val="137"/>
        </w:trPr>
        <w:tc>
          <w:tcPr>
            <w:tcW w:w="0" w:type="auto"/>
            <w:vMerge/>
            <w:tcBorders>
              <w:left w:val="single" w:sz="4" w:space="0" w:color="000000"/>
            </w:tcBorders>
            <w:vAlign w:val="center"/>
          </w:tcPr>
          <w:p w:rsidR="00D11319" w:rsidRPr="00602443" w:rsidRDefault="00D11319" w:rsidP="00CB5154">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Проверьте наличие напряжения питающей сети и, при необходимости, устраните неисправность</w:t>
            </w:r>
          </w:p>
        </w:tc>
      </w:tr>
      <w:tr w:rsidR="00D11319" w:rsidRPr="00602443" w:rsidTr="00CB5154">
        <w:trPr>
          <w:trHeight w:val="137"/>
        </w:trPr>
        <w:tc>
          <w:tcPr>
            <w:tcW w:w="0" w:type="auto"/>
            <w:vMerge/>
            <w:tcBorders>
              <w:left w:val="single" w:sz="4" w:space="0" w:color="000000"/>
            </w:tcBorders>
            <w:vAlign w:val="center"/>
          </w:tcPr>
          <w:p w:rsidR="00D11319" w:rsidRPr="00602443" w:rsidRDefault="00D11319" w:rsidP="00CB5154">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Pr="00602443" w:rsidRDefault="00D11319" w:rsidP="00CB5154">
            <w:pPr>
              <w:suppressAutoHyphens/>
              <w:snapToGrid w:val="0"/>
              <w:jc w:val="both"/>
              <w:rPr>
                <w:rFonts w:ascii="Arial" w:hAnsi="Arial" w:cs="Arial"/>
                <w:sz w:val="16"/>
                <w:szCs w:val="16"/>
              </w:rPr>
            </w:pPr>
            <w:r w:rsidRPr="00602443">
              <w:rPr>
                <w:rFonts w:ascii="Arial" w:hAnsi="Arial" w:cs="Arial"/>
                <w:sz w:val="16"/>
                <w:szCs w:val="16"/>
              </w:rPr>
              <w:t>Проверьте контакты в схеме подключения и устраните неисправность</w:t>
            </w:r>
          </w:p>
        </w:tc>
      </w:tr>
      <w:tr w:rsidR="00D11319" w:rsidRPr="00602443" w:rsidTr="00CB5154">
        <w:trPr>
          <w:trHeight w:val="137"/>
        </w:trPr>
        <w:tc>
          <w:tcPr>
            <w:tcW w:w="0" w:type="auto"/>
            <w:vMerge/>
            <w:tcBorders>
              <w:left w:val="single" w:sz="4" w:space="0" w:color="000000"/>
              <w:bottom w:val="single" w:sz="4" w:space="0" w:color="auto"/>
            </w:tcBorders>
            <w:vAlign w:val="center"/>
          </w:tcPr>
          <w:p w:rsidR="00D11319" w:rsidRPr="00602443" w:rsidRDefault="00D11319" w:rsidP="00CB5154">
            <w:pPr>
              <w:snapToGrid w:val="0"/>
              <w:jc w:val="center"/>
              <w:rPr>
                <w:rFonts w:ascii="Arial" w:hAnsi="Arial" w:cs="Arial"/>
                <w:sz w:val="16"/>
                <w:szCs w:val="16"/>
              </w:rPr>
            </w:pPr>
          </w:p>
        </w:tc>
        <w:tc>
          <w:tcPr>
            <w:tcW w:w="0" w:type="auto"/>
            <w:tcBorders>
              <w:left w:val="single" w:sz="4" w:space="0" w:color="000000"/>
              <w:bottom w:val="single" w:sz="4" w:space="0" w:color="auto"/>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tcPr>
          <w:p w:rsidR="00D11319" w:rsidRPr="00602443" w:rsidRDefault="00D11319" w:rsidP="00CB5154">
            <w:pPr>
              <w:suppressAutoHyphens/>
              <w:snapToGrid w:val="0"/>
              <w:jc w:val="both"/>
              <w:rPr>
                <w:rFonts w:ascii="Arial" w:hAnsi="Arial" w:cs="Arial"/>
                <w:sz w:val="16"/>
                <w:szCs w:val="16"/>
              </w:rPr>
            </w:pPr>
            <w:r w:rsidRPr="00602443">
              <w:rPr>
                <w:rFonts w:ascii="Arial" w:hAnsi="Arial" w:cs="Arial"/>
                <w:sz w:val="16"/>
                <w:szCs w:val="16"/>
              </w:rPr>
              <w:t>Проверьте целостность цепей и целостность изоляции</w:t>
            </w:r>
          </w:p>
        </w:tc>
      </w:tr>
      <w:tr w:rsidR="00D11319" w:rsidRPr="00602443" w:rsidTr="00CB5154">
        <w:trPr>
          <w:trHeight w:val="137"/>
        </w:trPr>
        <w:tc>
          <w:tcPr>
            <w:tcW w:w="0" w:type="auto"/>
            <w:tcBorders>
              <w:top w:val="single" w:sz="4" w:space="0" w:color="auto"/>
              <w:left w:val="single" w:sz="4" w:space="0" w:color="auto"/>
              <w:bottom w:val="single" w:sz="4" w:space="0" w:color="auto"/>
              <w:right w:val="single" w:sz="4" w:space="0" w:color="auto"/>
            </w:tcBorders>
            <w:vAlign w:val="center"/>
          </w:tcPr>
          <w:p w:rsidR="00D11319" w:rsidRPr="00602443" w:rsidRDefault="00D11319" w:rsidP="00CB5154">
            <w:pPr>
              <w:snapToGrid w:val="0"/>
              <w:jc w:val="center"/>
              <w:rPr>
                <w:rFonts w:ascii="Arial" w:hAnsi="Arial" w:cs="Arial"/>
                <w:sz w:val="16"/>
                <w:szCs w:val="16"/>
              </w:rPr>
            </w:pPr>
            <w:r>
              <w:rPr>
                <w:rFonts w:ascii="Arial" w:hAnsi="Arial" w:cs="Arial"/>
                <w:sz w:val="16"/>
                <w:szCs w:val="16"/>
              </w:rPr>
              <w:t>Время автономной работы светильника снизилось</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Уменьшение емкости аккумуляторной батареи</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suppressAutoHyphens/>
              <w:snapToGrid w:val="0"/>
              <w:jc w:val="both"/>
              <w:rPr>
                <w:rFonts w:ascii="Arial" w:hAnsi="Arial" w:cs="Arial"/>
                <w:sz w:val="16"/>
                <w:szCs w:val="16"/>
              </w:rPr>
            </w:pPr>
            <w:r>
              <w:rPr>
                <w:rFonts w:ascii="Arial" w:hAnsi="Arial" w:cs="Arial"/>
                <w:sz w:val="16"/>
                <w:szCs w:val="16"/>
              </w:rPr>
              <w:t>С течением времени и количеством циклов заряда/разряда емкость аккумуляторной батареи естественным образом снижается. Это не является неисправностью.</w:t>
            </w:r>
          </w:p>
        </w:tc>
      </w:tr>
      <w:tr w:rsidR="00D11319" w:rsidRPr="00602443" w:rsidTr="00CB5154">
        <w:trPr>
          <w:trHeight w:val="96"/>
        </w:trPr>
        <w:tc>
          <w:tcPr>
            <w:tcW w:w="0" w:type="auto"/>
            <w:vMerge w:val="restart"/>
            <w:tcBorders>
              <w:top w:val="single" w:sz="4" w:space="0" w:color="auto"/>
              <w:left w:val="single" w:sz="4" w:space="0" w:color="auto"/>
              <w:right w:val="single" w:sz="4" w:space="0" w:color="auto"/>
            </w:tcBorders>
            <w:vAlign w:val="center"/>
          </w:tcPr>
          <w:p w:rsidR="00D11319" w:rsidRDefault="00D11319" w:rsidP="00CB5154">
            <w:pPr>
              <w:snapToGrid w:val="0"/>
              <w:jc w:val="center"/>
              <w:rPr>
                <w:rFonts w:ascii="Arial" w:hAnsi="Arial" w:cs="Arial"/>
                <w:sz w:val="16"/>
                <w:szCs w:val="16"/>
              </w:rPr>
            </w:pPr>
            <w:r>
              <w:rPr>
                <w:rFonts w:ascii="Arial" w:hAnsi="Arial" w:cs="Arial"/>
                <w:sz w:val="16"/>
                <w:szCs w:val="16"/>
              </w:rPr>
              <w:t>При отключении сетевого питания 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Плохой контакт</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suppressAutoHyphens/>
              <w:snapToGrid w:val="0"/>
              <w:jc w:val="both"/>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D11319" w:rsidRPr="00602443" w:rsidTr="00CB5154">
        <w:trPr>
          <w:trHeight w:val="93"/>
        </w:trPr>
        <w:tc>
          <w:tcPr>
            <w:tcW w:w="0" w:type="auto"/>
            <w:vMerge/>
            <w:tcBorders>
              <w:left w:val="single" w:sz="4" w:space="0" w:color="auto"/>
              <w:right w:val="single" w:sz="4" w:space="0" w:color="auto"/>
            </w:tcBorders>
            <w:vAlign w:val="center"/>
          </w:tcPr>
          <w:p w:rsidR="00D11319" w:rsidRDefault="00D11319" w:rsidP="00CB5154">
            <w:pPr>
              <w:snapToGrid w:val="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Поврежден соединительный кабель</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suppressAutoHyphens/>
              <w:snapToGrid w:val="0"/>
              <w:jc w:val="both"/>
              <w:rPr>
                <w:rFonts w:ascii="Arial" w:hAnsi="Arial" w:cs="Arial"/>
                <w:sz w:val="16"/>
                <w:szCs w:val="16"/>
              </w:rPr>
            </w:pPr>
            <w:r>
              <w:rPr>
                <w:rFonts w:ascii="Arial" w:hAnsi="Arial" w:cs="Arial"/>
                <w:sz w:val="16"/>
                <w:szCs w:val="16"/>
              </w:rPr>
              <w:t>Проверьте целостность цепей и целостность изоляции</w:t>
            </w:r>
          </w:p>
        </w:tc>
      </w:tr>
      <w:tr w:rsidR="00D11319" w:rsidRPr="00602443" w:rsidTr="00CB5154">
        <w:trPr>
          <w:trHeight w:val="93"/>
        </w:trPr>
        <w:tc>
          <w:tcPr>
            <w:tcW w:w="0" w:type="auto"/>
            <w:vMerge/>
            <w:tcBorders>
              <w:left w:val="single" w:sz="4" w:space="0" w:color="auto"/>
              <w:right w:val="single" w:sz="4" w:space="0" w:color="auto"/>
            </w:tcBorders>
            <w:vAlign w:val="center"/>
          </w:tcPr>
          <w:p w:rsidR="00D11319" w:rsidRDefault="00D11319" w:rsidP="00CB5154">
            <w:pPr>
              <w:snapToGrid w:val="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Вышел из строя светильник</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suppressAutoHyphens/>
              <w:snapToGrid w:val="0"/>
              <w:jc w:val="both"/>
              <w:rPr>
                <w:rFonts w:ascii="Arial" w:hAnsi="Arial" w:cs="Arial"/>
                <w:sz w:val="16"/>
                <w:szCs w:val="16"/>
              </w:rPr>
            </w:pPr>
            <w:r>
              <w:rPr>
                <w:rFonts w:ascii="Arial" w:hAnsi="Arial" w:cs="Arial"/>
                <w:sz w:val="16"/>
                <w:szCs w:val="16"/>
              </w:rPr>
              <w:t>Проверьте светильник и при необходимости замените на новый</w:t>
            </w:r>
          </w:p>
        </w:tc>
      </w:tr>
      <w:tr w:rsidR="00D11319" w:rsidRPr="00602443" w:rsidTr="00CB5154">
        <w:trPr>
          <w:trHeight w:val="93"/>
        </w:trPr>
        <w:tc>
          <w:tcPr>
            <w:tcW w:w="0" w:type="auto"/>
            <w:vMerge/>
            <w:tcBorders>
              <w:left w:val="single" w:sz="4" w:space="0" w:color="auto"/>
              <w:bottom w:val="single" w:sz="4" w:space="0" w:color="auto"/>
              <w:right w:val="single" w:sz="4" w:space="0" w:color="auto"/>
            </w:tcBorders>
            <w:vAlign w:val="center"/>
          </w:tcPr>
          <w:p w:rsidR="00D11319" w:rsidRDefault="00D11319" w:rsidP="00CB5154">
            <w:pPr>
              <w:snapToGrid w:val="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Светильник принудительно отключен от аккумулятора с помощью кнопки на задней стороне светильника</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suppressAutoHyphens/>
              <w:snapToGrid w:val="0"/>
              <w:jc w:val="both"/>
              <w:rPr>
                <w:rFonts w:ascii="Arial" w:hAnsi="Arial" w:cs="Arial"/>
                <w:sz w:val="16"/>
                <w:szCs w:val="16"/>
              </w:rPr>
            </w:pPr>
            <w:r>
              <w:rPr>
                <w:rFonts w:ascii="Arial" w:hAnsi="Arial" w:cs="Arial"/>
                <w:sz w:val="16"/>
                <w:szCs w:val="16"/>
              </w:rPr>
              <w:t>Подключите светильник к аккумулятору, нажав на кнопку</w:t>
            </w:r>
          </w:p>
        </w:tc>
      </w:tr>
    </w:tbl>
    <w:p w:rsidR="006D6A30" w:rsidRPr="00D11319" w:rsidRDefault="00CE4F3C" w:rsidP="00540501">
      <w:pPr>
        <w:spacing w:after="0"/>
        <w:jc w:val="both"/>
        <w:rPr>
          <w:rFonts w:ascii="Arial" w:hAnsi="Arial" w:cs="Arial"/>
          <w:i/>
          <w:sz w:val="16"/>
          <w:szCs w:val="16"/>
        </w:rPr>
      </w:pPr>
      <w:r w:rsidRPr="00D11319">
        <w:rPr>
          <w:rFonts w:ascii="Arial" w:hAnsi="Arial" w:cs="Arial"/>
          <w:i/>
          <w:sz w:val="16"/>
          <w:szCs w:val="16"/>
        </w:rPr>
        <w:t xml:space="preserve">Если после произведенных действий светильник не загорается, то дальнейший ремонт не </w:t>
      </w:r>
      <w:r w:rsidR="00540501" w:rsidRPr="00D11319">
        <w:rPr>
          <w:rFonts w:ascii="Arial" w:hAnsi="Arial" w:cs="Arial"/>
          <w:i/>
          <w:sz w:val="16"/>
          <w:szCs w:val="16"/>
        </w:rPr>
        <w:t>целесообразен (</w:t>
      </w:r>
      <w:r w:rsidRPr="00D11319">
        <w:rPr>
          <w:rFonts w:ascii="Arial" w:hAnsi="Arial" w:cs="Arial"/>
          <w:i/>
          <w:sz w:val="16"/>
          <w:szCs w:val="16"/>
        </w:rPr>
        <w:t>неисправимый дефект). Обратитесь в место продажи светильника.</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Хранение</w:t>
      </w:r>
    </w:p>
    <w:p w:rsidR="007F731F" w:rsidRPr="00540501" w:rsidRDefault="00D77AE0" w:rsidP="00540501">
      <w:pPr>
        <w:spacing w:after="0"/>
        <w:jc w:val="both"/>
        <w:rPr>
          <w:rFonts w:ascii="Arial" w:hAnsi="Arial" w:cs="Arial"/>
          <w:sz w:val="16"/>
          <w:szCs w:val="16"/>
        </w:rPr>
      </w:pPr>
      <w:r w:rsidRPr="00540501">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Транспортировка</w:t>
      </w:r>
    </w:p>
    <w:p w:rsidR="007F731F" w:rsidRPr="00540501" w:rsidRDefault="007F731F" w:rsidP="00540501">
      <w:pPr>
        <w:spacing w:after="0"/>
        <w:jc w:val="both"/>
        <w:rPr>
          <w:rFonts w:ascii="Arial" w:hAnsi="Arial" w:cs="Arial"/>
          <w:sz w:val="16"/>
          <w:szCs w:val="16"/>
        </w:rPr>
      </w:pPr>
      <w:r w:rsidRPr="00540501">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Утилизация</w:t>
      </w:r>
    </w:p>
    <w:p w:rsidR="009472A6" w:rsidRPr="00540501" w:rsidRDefault="009472A6" w:rsidP="00D11319">
      <w:pPr>
        <w:spacing w:after="0" w:line="240" w:lineRule="auto"/>
        <w:jc w:val="both"/>
        <w:rPr>
          <w:rFonts w:ascii="Arial" w:hAnsi="Arial" w:cs="Arial"/>
          <w:color w:val="000000"/>
          <w:sz w:val="16"/>
          <w:szCs w:val="16"/>
          <w:shd w:val="clear" w:color="auto" w:fill="FBFBFB"/>
        </w:rPr>
      </w:pPr>
      <w:r w:rsidRPr="00540501">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Pr="00540501">
        <w:rPr>
          <w:rFonts w:ascii="Arial" w:hAnsi="Arial" w:cs="Arial"/>
          <w:color w:val="000000"/>
          <w:sz w:val="16"/>
          <w:szCs w:val="16"/>
          <w:shd w:val="clear" w:color="auto" w:fill="FBFBFB"/>
        </w:rPr>
        <w:t>.</w:t>
      </w:r>
    </w:p>
    <w:p w:rsidR="00CE4F3C" w:rsidRPr="00540501" w:rsidRDefault="00CE4F3C" w:rsidP="00540501">
      <w:pPr>
        <w:pStyle w:val="a3"/>
        <w:numPr>
          <w:ilvl w:val="0"/>
          <w:numId w:val="1"/>
        </w:numPr>
        <w:spacing w:after="0"/>
        <w:rPr>
          <w:rFonts w:ascii="Arial" w:hAnsi="Arial" w:cs="Arial"/>
          <w:b/>
          <w:sz w:val="16"/>
          <w:szCs w:val="16"/>
        </w:rPr>
      </w:pPr>
      <w:r w:rsidRPr="00540501">
        <w:rPr>
          <w:rFonts w:ascii="Arial" w:hAnsi="Arial" w:cs="Arial"/>
          <w:b/>
          <w:sz w:val="16"/>
          <w:szCs w:val="16"/>
        </w:rPr>
        <w:t>Сертификация</w:t>
      </w:r>
    </w:p>
    <w:p w:rsidR="00CE4F3C" w:rsidRPr="00540501" w:rsidRDefault="00540501" w:rsidP="00D11319">
      <w:pPr>
        <w:spacing w:after="0"/>
        <w:jc w:val="both"/>
        <w:rPr>
          <w:rFonts w:ascii="Arial" w:hAnsi="Arial" w:cs="Arial"/>
          <w:b/>
          <w:sz w:val="16"/>
          <w:szCs w:val="16"/>
        </w:rPr>
      </w:pPr>
      <w:r w:rsidRPr="00901DF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6152B" w:rsidRPr="00540501" w:rsidRDefault="00CE4F3C" w:rsidP="00540501">
      <w:pPr>
        <w:pStyle w:val="a3"/>
        <w:numPr>
          <w:ilvl w:val="0"/>
          <w:numId w:val="1"/>
        </w:numPr>
        <w:spacing w:after="0"/>
        <w:rPr>
          <w:rFonts w:ascii="Arial" w:hAnsi="Arial" w:cs="Arial"/>
          <w:b/>
          <w:sz w:val="16"/>
          <w:szCs w:val="16"/>
        </w:rPr>
      </w:pPr>
      <w:r w:rsidRPr="00540501">
        <w:rPr>
          <w:rFonts w:ascii="Arial" w:hAnsi="Arial" w:cs="Arial"/>
          <w:b/>
          <w:sz w:val="16"/>
          <w:szCs w:val="16"/>
        </w:rPr>
        <w:t>Информация об изготовителе и дата производства</w:t>
      </w:r>
    </w:p>
    <w:p w:rsidR="00D227BB" w:rsidRPr="00D227BB" w:rsidRDefault="00D227BB" w:rsidP="00D227BB">
      <w:pPr>
        <w:spacing w:after="0"/>
        <w:jc w:val="both"/>
        <w:rPr>
          <w:rFonts w:ascii="Arial" w:hAnsi="Arial" w:cs="Arial"/>
          <w:sz w:val="16"/>
          <w:szCs w:val="16"/>
        </w:rPr>
      </w:pPr>
      <w:r w:rsidRPr="00D227BB">
        <w:rPr>
          <w:rFonts w:ascii="Arial" w:hAnsi="Arial" w:cs="Arial"/>
          <w:sz w:val="16"/>
          <w:szCs w:val="16"/>
        </w:rPr>
        <w:t>Сделано в Китае. Изготовитель: «NINGBO YUSING LIGHTING CO., LTD» Китай, No.1199, MINGGUANG RD.JIANGSHAN TOWN, NINGBO, CHINA/</w:t>
      </w:r>
      <w:proofErr w:type="spellStart"/>
      <w:r w:rsidRPr="00D227BB">
        <w:rPr>
          <w:rFonts w:ascii="Arial" w:hAnsi="Arial" w:cs="Arial"/>
          <w:sz w:val="16"/>
          <w:szCs w:val="16"/>
        </w:rPr>
        <w:t>Нинбо</w:t>
      </w:r>
      <w:proofErr w:type="spellEnd"/>
      <w:r w:rsidRPr="00D227BB">
        <w:rPr>
          <w:rFonts w:ascii="Arial" w:hAnsi="Arial" w:cs="Arial"/>
          <w:sz w:val="16"/>
          <w:szCs w:val="16"/>
        </w:rPr>
        <w:t xml:space="preserve"> </w:t>
      </w:r>
      <w:proofErr w:type="spellStart"/>
      <w:r w:rsidRPr="00D227BB">
        <w:rPr>
          <w:rFonts w:ascii="Arial" w:hAnsi="Arial" w:cs="Arial"/>
          <w:sz w:val="16"/>
          <w:szCs w:val="16"/>
        </w:rPr>
        <w:t>Юсинг</w:t>
      </w:r>
      <w:proofErr w:type="spellEnd"/>
      <w:r w:rsidRPr="00D227BB">
        <w:rPr>
          <w:rFonts w:ascii="Arial" w:hAnsi="Arial" w:cs="Arial"/>
          <w:sz w:val="16"/>
          <w:szCs w:val="16"/>
        </w:rPr>
        <w:t xml:space="preserve"> </w:t>
      </w:r>
      <w:proofErr w:type="spellStart"/>
      <w:r w:rsidRPr="00D227BB">
        <w:rPr>
          <w:rFonts w:ascii="Arial" w:hAnsi="Arial" w:cs="Arial"/>
          <w:sz w:val="16"/>
          <w:szCs w:val="16"/>
        </w:rPr>
        <w:t>Лайтинг</w:t>
      </w:r>
      <w:proofErr w:type="spellEnd"/>
      <w:r w:rsidRPr="00D227BB">
        <w:rPr>
          <w:rFonts w:ascii="Arial" w:hAnsi="Arial" w:cs="Arial"/>
          <w:sz w:val="16"/>
          <w:szCs w:val="16"/>
        </w:rPr>
        <w:t xml:space="preserve">, Ко., № 1199, </w:t>
      </w:r>
      <w:proofErr w:type="spellStart"/>
      <w:r w:rsidRPr="00D227BB">
        <w:rPr>
          <w:rFonts w:ascii="Arial" w:hAnsi="Arial" w:cs="Arial"/>
          <w:sz w:val="16"/>
          <w:szCs w:val="16"/>
        </w:rPr>
        <w:t>Минггуан</w:t>
      </w:r>
      <w:proofErr w:type="spellEnd"/>
      <w:r w:rsidRPr="00D227BB">
        <w:rPr>
          <w:rFonts w:ascii="Arial" w:hAnsi="Arial" w:cs="Arial"/>
          <w:sz w:val="16"/>
          <w:szCs w:val="16"/>
        </w:rPr>
        <w:t xml:space="preserve"> </w:t>
      </w:r>
      <w:proofErr w:type="spellStart"/>
      <w:r w:rsidRPr="00D227BB">
        <w:rPr>
          <w:rFonts w:ascii="Arial" w:hAnsi="Arial" w:cs="Arial"/>
          <w:sz w:val="16"/>
          <w:szCs w:val="16"/>
        </w:rPr>
        <w:t>Роуд</w:t>
      </w:r>
      <w:proofErr w:type="spellEnd"/>
      <w:r w:rsidRPr="00D227BB">
        <w:rPr>
          <w:rFonts w:ascii="Arial" w:hAnsi="Arial" w:cs="Arial"/>
          <w:sz w:val="16"/>
          <w:szCs w:val="16"/>
        </w:rPr>
        <w:t xml:space="preserve">, </w:t>
      </w:r>
      <w:proofErr w:type="spellStart"/>
      <w:r w:rsidRPr="00D227BB">
        <w:rPr>
          <w:rFonts w:ascii="Arial" w:hAnsi="Arial" w:cs="Arial"/>
          <w:sz w:val="16"/>
          <w:szCs w:val="16"/>
        </w:rPr>
        <w:t>Цзяншань</w:t>
      </w:r>
      <w:proofErr w:type="spellEnd"/>
      <w:r w:rsidRPr="00D227BB">
        <w:rPr>
          <w:rFonts w:ascii="Arial" w:hAnsi="Arial" w:cs="Arial"/>
          <w:sz w:val="16"/>
          <w:szCs w:val="16"/>
        </w:rPr>
        <w:t xml:space="preserve"> </w:t>
      </w:r>
      <w:proofErr w:type="spellStart"/>
      <w:r w:rsidRPr="00D227BB">
        <w:rPr>
          <w:rFonts w:ascii="Arial" w:hAnsi="Arial" w:cs="Arial"/>
          <w:sz w:val="16"/>
          <w:szCs w:val="16"/>
        </w:rPr>
        <w:t>Таун</w:t>
      </w:r>
      <w:proofErr w:type="spellEnd"/>
      <w:r w:rsidRPr="00D227BB">
        <w:rPr>
          <w:rFonts w:ascii="Arial" w:hAnsi="Arial" w:cs="Arial"/>
          <w:sz w:val="16"/>
          <w:szCs w:val="16"/>
        </w:rPr>
        <w:t xml:space="preserve">, </w:t>
      </w:r>
      <w:proofErr w:type="spellStart"/>
      <w:r w:rsidRPr="00D227BB">
        <w:rPr>
          <w:rFonts w:ascii="Arial" w:hAnsi="Arial" w:cs="Arial"/>
          <w:sz w:val="16"/>
          <w:szCs w:val="16"/>
        </w:rPr>
        <w:t>Нинбо</w:t>
      </w:r>
      <w:proofErr w:type="spellEnd"/>
      <w:r w:rsidRPr="00D227BB">
        <w:rPr>
          <w:rFonts w:ascii="Arial" w:hAnsi="Arial" w:cs="Arial"/>
          <w:sz w:val="16"/>
          <w:szCs w:val="16"/>
        </w:rPr>
        <w:t>, Китай. Филиалы завода-изготовителя: «</w:t>
      </w:r>
      <w:proofErr w:type="spellStart"/>
      <w:r w:rsidRPr="00D227BB">
        <w:rPr>
          <w:rFonts w:ascii="Arial" w:hAnsi="Arial" w:cs="Arial"/>
          <w:sz w:val="16"/>
          <w:szCs w:val="16"/>
        </w:rPr>
        <w:t>Ningbo</w:t>
      </w:r>
      <w:proofErr w:type="spellEnd"/>
      <w:r w:rsidRPr="00D227BB">
        <w:rPr>
          <w:rFonts w:ascii="Arial" w:hAnsi="Arial" w:cs="Arial"/>
          <w:sz w:val="16"/>
          <w:szCs w:val="16"/>
        </w:rPr>
        <w:t xml:space="preserve"> </w:t>
      </w:r>
      <w:proofErr w:type="spellStart"/>
      <w:r w:rsidRPr="00D227BB">
        <w:rPr>
          <w:rFonts w:ascii="Arial" w:hAnsi="Arial" w:cs="Arial"/>
          <w:sz w:val="16"/>
          <w:szCs w:val="16"/>
        </w:rPr>
        <w:t>Yusing</w:t>
      </w:r>
      <w:proofErr w:type="spellEnd"/>
      <w:r w:rsidRPr="00D227BB">
        <w:rPr>
          <w:rFonts w:ascii="Arial" w:hAnsi="Arial" w:cs="Arial"/>
          <w:sz w:val="16"/>
          <w:szCs w:val="16"/>
        </w:rPr>
        <w:t xml:space="preserve"> </w:t>
      </w:r>
      <w:proofErr w:type="spellStart"/>
      <w:r w:rsidRPr="00D227BB">
        <w:rPr>
          <w:rFonts w:ascii="Arial" w:hAnsi="Arial" w:cs="Arial"/>
          <w:sz w:val="16"/>
          <w:szCs w:val="16"/>
        </w:rPr>
        <w:t>Electronics</w:t>
      </w:r>
      <w:proofErr w:type="spellEnd"/>
      <w:r w:rsidRPr="00D227BB">
        <w:rPr>
          <w:rFonts w:ascii="Arial" w:hAnsi="Arial" w:cs="Arial"/>
          <w:sz w:val="16"/>
          <w:szCs w:val="16"/>
        </w:rPr>
        <w:t xml:space="preserve"> </w:t>
      </w:r>
      <w:proofErr w:type="spellStart"/>
      <w:r w:rsidRPr="00D227BB">
        <w:rPr>
          <w:rFonts w:ascii="Arial" w:hAnsi="Arial" w:cs="Arial"/>
          <w:sz w:val="16"/>
          <w:szCs w:val="16"/>
        </w:rPr>
        <w:t>Co</w:t>
      </w:r>
      <w:proofErr w:type="spellEnd"/>
      <w:r w:rsidRPr="00D227BB">
        <w:rPr>
          <w:rFonts w:ascii="Arial" w:hAnsi="Arial" w:cs="Arial"/>
          <w:sz w:val="16"/>
          <w:szCs w:val="16"/>
        </w:rPr>
        <w:t xml:space="preserve">., LTD» </w:t>
      </w:r>
      <w:proofErr w:type="spellStart"/>
      <w:r w:rsidRPr="00D227BB">
        <w:rPr>
          <w:rFonts w:ascii="Arial" w:hAnsi="Arial" w:cs="Arial"/>
          <w:sz w:val="16"/>
          <w:szCs w:val="16"/>
        </w:rPr>
        <w:t>Civil</w:t>
      </w:r>
      <w:proofErr w:type="spellEnd"/>
      <w:r w:rsidRPr="00D227BB">
        <w:rPr>
          <w:rFonts w:ascii="Arial" w:hAnsi="Arial" w:cs="Arial"/>
          <w:sz w:val="16"/>
          <w:szCs w:val="16"/>
        </w:rPr>
        <w:t xml:space="preserve"> </w:t>
      </w:r>
      <w:proofErr w:type="spellStart"/>
      <w:r w:rsidRPr="00D227BB">
        <w:rPr>
          <w:rFonts w:ascii="Arial" w:hAnsi="Arial" w:cs="Arial"/>
          <w:sz w:val="16"/>
          <w:szCs w:val="16"/>
        </w:rPr>
        <w:t>Industrial</w:t>
      </w:r>
      <w:proofErr w:type="spellEnd"/>
      <w:r w:rsidRPr="00D227BB">
        <w:rPr>
          <w:rFonts w:ascii="Arial" w:hAnsi="Arial" w:cs="Arial"/>
          <w:sz w:val="16"/>
          <w:szCs w:val="16"/>
        </w:rPr>
        <w:t xml:space="preserve"> </w:t>
      </w:r>
      <w:proofErr w:type="spellStart"/>
      <w:r w:rsidRPr="00D227BB">
        <w:rPr>
          <w:rFonts w:ascii="Arial" w:hAnsi="Arial" w:cs="Arial"/>
          <w:sz w:val="16"/>
          <w:szCs w:val="16"/>
        </w:rPr>
        <w:t>Zone</w:t>
      </w:r>
      <w:proofErr w:type="spellEnd"/>
      <w:r w:rsidRPr="00D227BB">
        <w:rPr>
          <w:rFonts w:ascii="Arial" w:hAnsi="Arial" w:cs="Arial"/>
          <w:sz w:val="16"/>
          <w:szCs w:val="16"/>
        </w:rPr>
        <w:t xml:space="preserve">, </w:t>
      </w:r>
      <w:proofErr w:type="spellStart"/>
      <w:r w:rsidRPr="00D227BB">
        <w:rPr>
          <w:rFonts w:ascii="Arial" w:hAnsi="Arial" w:cs="Arial"/>
          <w:sz w:val="16"/>
          <w:szCs w:val="16"/>
        </w:rPr>
        <w:t>Pugen</w:t>
      </w:r>
      <w:proofErr w:type="spellEnd"/>
      <w:r w:rsidRPr="00D227BB">
        <w:rPr>
          <w:rFonts w:ascii="Arial" w:hAnsi="Arial" w:cs="Arial"/>
          <w:sz w:val="16"/>
          <w:szCs w:val="16"/>
        </w:rPr>
        <w:t xml:space="preserve"> </w:t>
      </w:r>
      <w:proofErr w:type="spellStart"/>
      <w:r w:rsidRPr="00D227BB">
        <w:rPr>
          <w:rFonts w:ascii="Arial" w:hAnsi="Arial" w:cs="Arial"/>
          <w:sz w:val="16"/>
          <w:szCs w:val="16"/>
        </w:rPr>
        <w:t>Village</w:t>
      </w:r>
      <w:proofErr w:type="spellEnd"/>
      <w:r w:rsidRPr="00D227BB">
        <w:rPr>
          <w:rFonts w:ascii="Arial" w:hAnsi="Arial" w:cs="Arial"/>
          <w:sz w:val="16"/>
          <w:szCs w:val="16"/>
        </w:rPr>
        <w:t xml:space="preserve">, </w:t>
      </w:r>
      <w:proofErr w:type="spellStart"/>
      <w:r w:rsidRPr="00D227BB">
        <w:rPr>
          <w:rFonts w:ascii="Arial" w:hAnsi="Arial" w:cs="Arial"/>
          <w:sz w:val="16"/>
          <w:szCs w:val="16"/>
        </w:rPr>
        <w:t>Qiu’ai</w:t>
      </w:r>
      <w:proofErr w:type="spellEnd"/>
      <w:r w:rsidRPr="00D227BB">
        <w:rPr>
          <w:rFonts w:ascii="Arial" w:hAnsi="Arial" w:cs="Arial"/>
          <w:sz w:val="16"/>
          <w:szCs w:val="16"/>
        </w:rPr>
        <w:t xml:space="preserve">, </w:t>
      </w:r>
      <w:proofErr w:type="spellStart"/>
      <w:r w:rsidRPr="00D227BB">
        <w:rPr>
          <w:rFonts w:ascii="Arial" w:hAnsi="Arial" w:cs="Arial"/>
          <w:sz w:val="16"/>
          <w:szCs w:val="16"/>
        </w:rPr>
        <w:t>Ningbo</w:t>
      </w:r>
      <w:proofErr w:type="spellEnd"/>
      <w:r w:rsidRPr="00D227BB">
        <w:rPr>
          <w:rFonts w:ascii="Arial" w:hAnsi="Arial" w:cs="Arial"/>
          <w:sz w:val="16"/>
          <w:szCs w:val="16"/>
        </w:rPr>
        <w:t xml:space="preserve">, </w:t>
      </w:r>
      <w:proofErr w:type="spellStart"/>
      <w:r w:rsidRPr="00D227BB">
        <w:rPr>
          <w:rFonts w:ascii="Arial" w:hAnsi="Arial" w:cs="Arial"/>
          <w:sz w:val="16"/>
          <w:szCs w:val="16"/>
        </w:rPr>
        <w:t>China</w:t>
      </w:r>
      <w:proofErr w:type="spellEnd"/>
      <w:r w:rsidRPr="00D227BB">
        <w:rPr>
          <w:rFonts w:ascii="Arial" w:hAnsi="Arial" w:cs="Arial"/>
          <w:sz w:val="16"/>
          <w:szCs w:val="16"/>
        </w:rPr>
        <w:t xml:space="preserve"> / ООО "</w:t>
      </w:r>
      <w:proofErr w:type="spellStart"/>
      <w:r w:rsidRPr="00D227BB">
        <w:rPr>
          <w:rFonts w:ascii="Arial" w:hAnsi="Arial" w:cs="Arial"/>
          <w:sz w:val="16"/>
          <w:szCs w:val="16"/>
        </w:rPr>
        <w:t>Нингбо</w:t>
      </w:r>
      <w:proofErr w:type="spellEnd"/>
      <w:r w:rsidRPr="00D227BB">
        <w:rPr>
          <w:rFonts w:ascii="Arial" w:hAnsi="Arial" w:cs="Arial"/>
          <w:sz w:val="16"/>
          <w:szCs w:val="16"/>
        </w:rPr>
        <w:t xml:space="preserve"> </w:t>
      </w:r>
      <w:proofErr w:type="spellStart"/>
      <w:r w:rsidRPr="00D227BB">
        <w:rPr>
          <w:rFonts w:ascii="Arial" w:hAnsi="Arial" w:cs="Arial"/>
          <w:sz w:val="16"/>
          <w:szCs w:val="16"/>
        </w:rPr>
        <w:t>Юсинг</w:t>
      </w:r>
      <w:proofErr w:type="spellEnd"/>
      <w:r w:rsidRPr="00D227BB">
        <w:rPr>
          <w:rFonts w:ascii="Arial" w:hAnsi="Arial" w:cs="Arial"/>
          <w:sz w:val="16"/>
          <w:szCs w:val="16"/>
        </w:rPr>
        <w:t xml:space="preserve"> </w:t>
      </w:r>
      <w:proofErr w:type="spellStart"/>
      <w:r w:rsidRPr="00D227BB">
        <w:rPr>
          <w:rFonts w:ascii="Arial" w:hAnsi="Arial" w:cs="Arial"/>
          <w:sz w:val="16"/>
          <w:szCs w:val="16"/>
        </w:rPr>
        <w:t>Электроникс</w:t>
      </w:r>
      <w:proofErr w:type="spellEnd"/>
      <w:r w:rsidRPr="00D227BB">
        <w:rPr>
          <w:rFonts w:ascii="Arial" w:hAnsi="Arial" w:cs="Arial"/>
          <w:sz w:val="16"/>
          <w:szCs w:val="16"/>
        </w:rPr>
        <w:t xml:space="preserve"> Компания", зона </w:t>
      </w:r>
      <w:proofErr w:type="spellStart"/>
      <w:r w:rsidRPr="00D227BB">
        <w:rPr>
          <w:rFonts w:ascii="Arial" w:hAnsi="Arial" w:cs="Arial"/>
          <w:sz w:val="16"/>
          <w:szCs w:val="16"/>
        </w:rPr>
        <w:t>Цивил</w:t>
      </w:r>
      <w:proofErr w:type="spellEnd"/>
      <w:r w:rsidRPr="00D227BB">
        <w:rPr>
          <w:rFonts w:ascii="Arial" w:hAnsi="Arial" w:cs="Arial"/>
          <w:sz w:val="16"/>
          <w:szCs w:val="16"/>
        </w:rPr>
        <w:t xml:space="preserve"> Индастриал, населенный пункт </w:t>
      </w:r>
      <w:proofErr w:type="spellStart"/>
      <w:r w:rsidRPr="00D227BB">
        <w:rPr>
          <w:rFonts w:ascii="Arial" w:hAnsi="Arial" w:cs="Arial"/>
          <w:sz w:val="16"/>
          <w:szCs w:val="16"/>
        </w:rPr>
        <w:t>Пуген</w:t>
      </w:r>
      <w:proofErr w:type="spellEnd"/>
      <w:r w:rsidRPr="00D227BB">
        <w:rPr>
          <w:rFonts w:ascii="Arial" w:hAnsi="Arial" w:cs="Arial"/>
          <w:sz w:val="16"/>
          <w:szCs w:val="16"/>
        </w:rPr>
        <w:t xml:space="preserve">, </w:t>
      </w:r>
      <w:proofErr w:type="spellStart"/>
      <w:r w:rsidRPr="00D227BB">
        <w:rPr>
          <w:rFonts w:ascii="Arial" w:hAnsi="Arial" w:cs="Arial"/>
          <w:sz w:val="16"/>
          <w:szCs w:val="16"/>
        </w:rPr>
        <w:t>Цюай</w:t>
      </w:r>
      <w:proofErr w:type="spellEnd"/>
      <w:r w:rsidRPr="00D227BB">
        <w:rPr>
          <w:rFonts w:ascii="Arial" w:hAnsi="Arial" w:cs="Arial"/>
          <w:sz w:val="16"/>
          <w:szCs w:val="16"/>
        </w:rPr>
        <w:t xml:space="preserve">, г. </w:t>
      </w:r>
      <w:proofErr w:type="spellStart"/>
      <w:r w:rsidRPr="00D227BB">
        <w:rPr>
          <w:rFonts w:ascii="Arial" w:hAnsi="Arial" w:cs="Arial"/>
          <w:sz w:val="16"/>
          <w:szCs w:val="16"/>
        </w:rPr>
        <w:t>Нингбо</w:t>
      </w:r>
      <w:proofErr w:type="spellEnd"/>
      <w:r w:rsidRPr="00D227BB">
        <w:rPr>
          <w:rFonts w:ascii="Arial" w:hAnsi="Arial" w:cs="Arial"/>
          <w:sz w:val="16"/>
          <w:szCs w:val="16"/>
        </w:rPr>
        <w:t>, Китай;  «</w:t>
      </w:r>
      <w:proofErr w:type="spellStart"/>
      <w:r w:rsidRPr="00D227BB">
        <w:rPr>
          <w:rFonts w:ascii="Arial" w:hAnsi="Arial" w:cs="Arial"/>
          <w:sz w:val="16"/>
          <w:szCs w:val="16"/>
        </w:rPr>
        <w:t>Zheijiang</w:t>
      </w:r>
      <w:proofErr w:type="spellEnd"/>
      <w:r w:rsidRPr="00D227BB">
        <w:rPr>
          <w:rFonts w:ascii="Arial" w:hAnsi="Arial" w:cs="Arial"/>
          <w:sz w:val="16"/>
          <w:szCs w:val="16"/>
        </w:rPr>
        <w:t xml:space="preserve"> MEKA </w:t>
      </w:r>
      <w:proofErr w:type="spellStart"/>
      <w:r w:rsidRPr="00D227BB">
        <w:rPr>
          <w:rFonts w:ascii="Arial" w:hAnsi="Arial" w:cs="Arial"/>
          <w:sz w:val="16"/>
          <w:szCs w:val="16"/>
        </w:rPr>
        <w:t>Electric</w:t>
      </w:r>
      <w:proofErr w:type="spellEnd"/>
      <w:r w:rsidRPr="00D227BB">
        <w:rPr>
          <w:rFonts w:ascii="Arial" w:hAnsi="Arial" w:cs="Arial"/>
          <w:sz w:val="16"/>
          <w:szCs w:val="16"/>
        </w:rPr>
        <w:t xml:space="preserve"> </w:t>
      </w:r>
      <w:proofErr w:type="spellStart"/>
      <w:r w:rsidRPr="00D227BB">
        <w:rPr>
          <w:rFonts w:ascii="Arial" w:hAnsi="Arial" w:cs="Arial"/>
          <w:sz w:val="16"/>
          <w:szCs w:val="16"/>
        </w:rPr>
        <w:t>Co</w:t>
      </w:r>
      <w:proofErr w:type="spellEnd"/>
      <w:r w:rsidRPr="00D227BB">
        <w:rPr>
          <w:rFonts w:ascii="Arial" w:hAnsi="Arial" w:cs="Arial"/>
          <w:sz w:val="16"/>
          <w:szCs w:val="16"/>
        </w:rPr>
        <w:t xml:space="preserve">., </w:t>
      </w:r>
      <w:proofErr w:type="spellStart"/>
      <w:r w:rsidRPr="00D227BB">
        <w:rPr>
          <w:rFonts w:ascii="Arial" w:hAnsi="Arial" w:cs="Arial"/>
          <w:sz w:val="16"/>
          <w:szCs w:val="16"/>
        </w:rPr>
        <w:t>Ltd</w:t>
      </w:r>
      <w:proofErr w:type="spellEnd"/>
      <w:r w:rsidRPr="00D227BB">
        <w:rPr>
          <w:rFonts w:ascii="Arial" w:hAnsi="Arial" w:cs="Arial"/>
          <w:sz w:val="16"/>
          <w:szCs w:val="16"/>
        </w:rPr>
        <w:t xml:space="preserve">» No.8 </w:t>
      </w:r>
      <w:proofErr w:type="spellStart"/>
      <w:r w:rsidRPr="00D227BB">
        <w:rPr>
          <w:rFonts w:ascii="Arial" w:hAnsi="Arial" w:cs="Arial"/>
          <w:sz w:val="16"/>
          <w:szCs w:val="16"/>
        </w:rPr>
        <w:t>Canghai</w:t>
      </w:r>
      <w:proofErr w:type="spellEnd"/>
      <w:r w:rsidRPr="00D227BB">
        <w:rPr>
          <w:rFonts w:ascii="Arial" w:hAnsi="Arial" w:cs="Arial"/>
          <w:sz w:val="16"/>
          <w:szCs w:val="16"/>
        </w:rPr>
        <w:t xml:space="preserve"> </w:t>
      </w:r>
      <w:proofErr w:type="spellStart"/>
      <w:r w:rsidRPr="00D227BB">
        <w:rPr>
          <w:rFonts w:ascii="Arial" w:hAnsi="Arial" w:cs="Arial"/>
          <w:sz w:val="16"/>
          <w:szCs w:val="16"/>
        </w:rPr>
        <w:t>Road</w:t>
      </w:r>
      <w:proofErr w:type="spellEnd"/>
      <w:r w:rsidRPr="00D227BB">
        <w:rPr>
          <w:rFonts w:ascii="Arial" w:hAnsi="Arial" w:cs="Arial"/>
          <w:sz w:val="16"/>
          <w:szCs w:val="16"/>
        </w:rPr>
        <w:t xml:space="preserve">, </w:t>
      </w:r>
      <w:proofErr w:type="spellStart"/>
      <w:r w:rsidRPr="00D227BB">
        <w:rPr>
          <w:rFonts w:ascii="Arial" w:hAnsi="Arial" w:cs="Arial"/>
          <w:sz w:val="16"/>
          <w:szCs w:val="16"/>
        </w:rPr>
        <w:t>Lihai</w:t>
      </w:r>
      <w:proofErr w:type="spellEnd"/>
      <w:r w:rsidRPr="00D227BB">
        <w:rPr>
          <w:rFonts w:ascii="Arial" w:hAnsi="Arial" w:cs="Arial"/>
          <w:sz w:val="16"/>
          <w:szCs w:val="16"/>
        </w:rPr>
        <w:t xml:space="preserve"> </w:t>
      </w:r>
      <w:proofErr w:type="spellStart"/>
      <w:r w:rsidRPr="00D227BB">
        <w:rPr>
          <w:rFonts w:ascii="Arial" w:hAnsi="Arial" w:cs="Arial"/>
          <w:sz w:val="16"/>
          <w:szCs w:val="16"/>
        </w:rPr>
        <w:t>Town</w:t>
      </w:r>
      <w:proofErr w:type="spellEnd"/>
      <w:r w:rsidRPr="00D227BB">
        <w:rPr>
          <w:rFonts w:ascii="Arial" w:hAnsi="Arial" w:cs="Arial"/>
          <w:sz w:val="16"/>
          <w:szCs w:val="16"/>
        </w:rPr>
        <w:t xml:space="preserve">, </w:t>
      </w:r>
      <w:proofErr w:type="spellStart"/>
      <w:r w:rsidRPr="00D227BB">
        <w:rPr>
          <w:rFonts w:ascii="Arial" w:hAnsi="Arial" w:cs="Arial"/>
          <w:sz w:val="16"/>
          <w:szCs w:val="16"/>
        </w:rPr>
        <w:t>Binhai</w:t>
      </w:r>
      <w:proofErr w:type="spellEnd"/>
      <w:r w:rsidRPr="00D227BB">
        <w:rPr>
          <w:rFonts w:ascii="Arial" w:hAnsi="Arial" w:cs="Arial"/>
          <w:sz w:val="16"/>
          <w:szCs w:val="16"/>
        </w:rPr>
        <w:t xml:space="preserve"> </w:t>
      </w:r>
      <w:proofErr w:type="spellStart"/>
      <w:r w:rsidRPr="00D227BB">
        <w:rPr>
          <w:rFonts w:ascii="Arial" w:hAnsi="Arial" w:cs="Arial"/>
          <w:sz w:val="16"/>
          <w:szCs w:val="16"/>
        </w:rPr>
        <w:t>New</w:t>
      </w:r>
      <w:proofErr w:type="spellEnd"/>
      <w:r w:rsidRPr="00D227BB">
        <w:rPr>
          <w:rFonts w:ascii="Arial" w:hAnsi="Arial" w:cs="Arial"/>
          <w:sz w:val="16"/>
          <w:szCs w:val="16"/>
        </w:rPr>
        <w:t xml:space="preserve"> </w:t>
      </w:r>
      <w:proofErr w:type="spellStart"/>
      <w:r w:rsidRPr="00D227BB">
        <w:rPr>
          <w:rFonts w:ascii="Arial" w:hAnsi="Arial" w:cs="Arial"/>
          <w:sz w:val="16"/>
          <w:szCs w:val="16"/>
        </w:rPr>
        <w:t>City</w:t>
      </w:r>
      <w:proofErr w:type="spellEnd"/>
      <w:r w:rsidRPr="00D227BB">
        <w:rPr>
          <w:rFonts w:ascii="Arial" w:hAnsi="Arial" w:cs="Arial"/>
          <w:sz w:val="16"/>
          <w:szCs w:val="16"/>
        </w:rPr>
        <w:t xml:space="preserve">, </w:t>
      </w:r>
      <w:proofErr w:type="spellStart"/>
      <w:r w:rsidRPr="00D227BB">
        <w:rPr>
          <w:rFonts w:ascii="Arial" w:hAnsi="Arial" w:cs="Arial"/>
          <w:sz w:val="16"/>
          <w:szCs w:val="16"/>
        </w:rPr>
        <w:t>Shaoxing</w:t>
      </w:r>
      <w:proofErr w:type="spellEnd"/>
      <w:r w:rsidRPr="00D227BB">
        <w:rPr>
          <w:rFonts w:ascii="Arial" w:hAnsi="Arial" w:cs="Arial"/>
          <w:sz w:val="16"/>
          <w:szCs w:val="16"/>
        </w:rPr>
        <w:t xml:space="preserve">, </w:t>
      </w:r>
      <w:proofErr w:type="spellStart"/>
      <w:r w:rsidRPr="00D227BB">
        <w:rPr>
          <w:rFonts w:ascii="Arial" w:hAnsi="Arial" w:cs="Arial"/>
          <w:sz w:val="16"/>
          <w:szCs w:val="16"/>
        </w:rPr>
        <w:t>Zheijiang</w:t>
      </w:r>
      <w:proofErr w:type="spellEnd"/>
      <w:r w:rsidRPr="00D227BB">
        <w:rPr>
          <w:rFonts w:ascii="Arial" w:hAnsi="Arial" w:cs="Arial"/>
          <w:sz w:val="16"/>
          <w:szCs w:val="16"/>
        </w:rPr>
        <w:t xml:space="preserve"> </w:t>
      </w:r>
      <w:proofErr w:type="spellStart"/>
      <w:r w:rsidRPr="00D227BB">
        <w:rPr>
          <w:rFonts w:ascii="Arial" w:hAnsi="Arial" w:cs="Arial"/>
          <w:sz w:val="16"/>
          <w:szCs w:val="16"/>
        </w:rPr>
        <w:t>Province</w:t>
      </w:r>
      <w:proofErr w:type="spellEnd"/>
      <w:r w:rsidRPr="00D227BB">
        <w:rPr>
          <w:rFonts w:ascii="Arial" w:hAnsi="Arial" w:cs="Arial"/>
          <w:sz w:val="16"/>
          <w:szCs w:val="16"/>
        </w:rPr>
        <w:t xml:space="preserve">, </w:t>
      </w:r>
      <w:proofErr w:type="spellStart"/>
      <w:r w:rsidRPr="00D227BB">
        <w:rPr>
          <w:rFonts w:ascii="Arial" w:hAnsi="Arial" w:cs="Arial"/>
          <w:sz w:val="16"/>
          <w:szCs w:val="16"/>
        </w:rPr>
        <w:t>China</w:t>
      </w:r>
      <w:proofErr w:type="spellEnd"/>
      <w:r w:rsidRPr="00D227BB">
        <w:rPr>
          <w:rFonts w:ascii="Arial" w:hAnsi="Arial" w:cs="Arial"/>
          <w:sz w:val="16"/>
          <w:szCs w:val="16"/>
        </w:rPr>
        <w:t>/«</w:t>
      </w:r>
      <w:proofErr w:type="spellStart"/>
      <w:r w:rsidRPr="00D227BB">
        <w:rPr>
          <w:rFonts w:ascii="Arial" w:hAnsi="Arial" w:cs="Arial"/>
          <w:sz w:val="16"/>
          <w:szCs w:val="16"/>
        </w:rPr>
        <w:t>Чжецзян</w:t>
      </w:r>
      <w:proofErr w:type="spellEnd"/>
      <w:r w:rsidRPr="00D227BB">
        <w:rPr>
          <w:rFonts w:ascii="Arial" w:hAnsi="Arial" w:cs="Arial"/>
          <w:sz w:val="16"/>
          <w:szCs w:val="16"/>
        </w:rPr>
        <w:t xml:space="preserve"> МЕКА Электрик Ко., Лтд» №8 </w:t>
      </w:r>
      <w:proofErr w:type="spellStart"/>
      <w:r w:rsidRPr="00D227BB">
        <w:rPr>
          <w:rFonts w:ascii="Arial" w:hAnsi="Arial" w:cs="Arial"/>
          <w:sz w:val="16"/>
          <w:szCs w:val="16"/>
        </w:rPr>
        <w:t>Цанхай</w:t>
      </w:r>
      <w:proofErr w:type="spellEnd"/>
      <w:r w:rsidRPr="00D227BB">
        <w:rPr>
          <w:rFonts w:ascii="Arial" w:hAnsi="Arial" w:cs="Arial"/>
          <w:sz w:val="16"/>
          <w:szCs w:val="16"/>
        </w:rPr>
        <w:t xml:space="preserve"> </w:t>
      </w:r>
      <w:proofErr w:type="spellStart"/>
      <w:r w:rsidRPr="00D227BB">
        <w:rPr>
          <w:rFonts w:ascii="Arial" w:hAnsi="Arial" w:cs="Arial"/>
          <w:sz w:val="16"/>
          <w:szCs w:val="16"/>
        </w:rPr>
        <w:t>Роад</w:t>
      </w:r>
      <w:proofErr w:type="spellEnd"/>
      <w:r w:rsidRPr="00D227BB">
        <w:rPr>
          <w:rFonts w:ascii="Arial" w:hAnsi="Arial" w:cs="Arial"/>
          <w:sz w:val="16"/>
          <w:szCs w:val="16"/>
        </w:rPr>
        <w:t xml:space="preserve">, </w:t>
      </w:r>
      <w:proofErr w:type="spellStart"/>
      <w:r w:rsidRPr="00D227BB">
        <w:rPr>
          <w:rFonts w:ascii="Arial" w:hAnsi="Arial" w:cs="Arial"/>
          <w:sz w:val="16"/>
          <w:szCs w:val="16"/>
        </w:rPr>
        <w:t>Лихай</w:t>
      </w:r>
      <w:proofErr w:type="spellEnd"/>
      <w:r w:rsidRPr="00D227BB">
        <w:rPr>
          <w:rFonts w:ascii="Arial" w:hAnsi="Arial" w:cs="Arial"/>
          <w:sz w:val="16"/>
          <w:szCs w:val="16"/>
        </w:rPr>
        <w:t xml:space="preserve"> </w:t>
      </w:r>
      <w:proofErr w:type="spellStart"/>
      <w:r w:rsidRPr="00D227BB">
        <w:rPr>
          <w:rFonts w:ascii="Arial" w:hAnsi="Arial" w:cs="Arial"/>
          <w:sz w:val="16"/>
          <w:szCs w:val="16"/>
        </w:rPr>
        <w:t>Таун</w:t>
      </w:r>
      <w:proofErr w:type="spellEnd"/>
      <w:r w:rsidRPr="00D227BB">
        <w:rPr>
          <w:rFonts w:ascii="Arial" w:hAnsi="Arial" w:cs="Arial"/>
          <w:sz w:val="16"/>
          <w:szCs w:val="16"/>
        </w:rPr>
        <w:t xml:space="preserve">, </w:t>
      </w:r>
      <w:proofErr w:type="spellStart"/>
      <w:r w:rsidRPr="00D227BB">
        <w:rPr>
          <w:rFonts w:ascii="Arial" w:hAnsi="Arial" w:cs="Arial"/>
          <w:sz w:val="16"/>
          <w:szCs w:val="16"/>
        </w:rPr>
        <w:t>Бинхай</w:t>
      </w:r>
      <w:proofErr w:type="spellEnd"/>
      <w:r w:rsidRPr="00D227BB">
        <w:rPr>
          <w:rFonts w:ascii="Arial" w:hAnsi="Arial" w:cs="Arial"/>
          <w:sz w:val="16"/>
          <w:szCs w:val="16"/>
        </w:rPr>
        <w:t xml:space="preserve"> Нью Сити, </w:t>
      </w:r>
      <w:proofErr w:type="spellStart"/>
      <w:r w:rsidRPr="00D227BB">
        <w:rPr>
          <w:rFonts w:ascii="Arial" w:hAnsi="Arial" w:cs="Arial"/>
          <w:sz w:val="16"/>
          <w:szCs w:val="16"/>
        </w:rPr>
        <w:t>Шаосин</w:t>
      </w:r>
      <w:proofErr w:type="spellEnd"/>
      <w:r w:rsidRPr="00D227BB">
        <w:rPr>
          <w:rFonts w:ascii="Arial" w:hAnsi="Arial" w:cs="Arial"/>
          <w:sz w:val="16"/>
          <w:szCs w:val="16"/>
        </w:rPr>
        <w:t xml:space="preserve">, провинция </w:t>
      </w:r>
      <w:proofErr w:type="spellStart"/>
      <w:r w:rsidRPr="00D227BB">
        <w:rPr>
          <w:rFonts w:ascii="Arial" w:hAnsi="Arial" w:cs="Arial"/>
          <w:sz w:val="16"/>
          <w:szCs w:val="16"/>
        </w:rPr>
        <w:t>Чжецзян</w:t>
      </w:r>
      <w:proofErr w:type="spellEnd"/>
      <w:r w:rsidRPr="00D227BB">
        <w:rPr>
          <w:rFonts w:ascii="Arial" w:hAnsi="Arial" w:cs="Arial"/>
          <w:sz w:val="16"/>
          <w:szCs w:val="16"/>
        </w:rPr>
        <w:t>, Китай; "</w:t>
      </w:r>
      <w:proofErr w:type="spellStart"/>
      <w:r w:rsidRPr="00D227BB">
        <w:rPr>
          <w:rFonts w:ascii="Arial" w:hAnsi="Arial" w:cs="Arial"/>
          <w:sz w:val="16"/>
          <w:szCs w:val="16"/>
        </w:rPr>
        <w:t>Hangzhou</w:t>
      </w:r>
      <w:proofErr w:type="spellEnd"/>
      <w:r w:rsidRPr="00D227BB">
        <w:rPr>
          <w:rFonts w:ascii="Arial" w:hAnsi="Arial" w:cs="Arial"/>
          <w:sz w:val="16"/>
          <w:szCs w:val="16"/>
        </w:rPr>
        <w:t xml:space="preserve"> </w:t>
      </w:r>
      <w:proofErr w:type="spellStart"/>
      <w:r w:rsidRPr="00D227BB">
        <w:rPr>
          <w:rFonts w:ascii="Arial" w:hAnsi="Arial" w:cs="Arial"/>
          <w:sz w:val="16"/>
          <w:szCs w:val="16"/>
        </w:rPr>
        <w:t>Junction</w:t>
      </w:r>
      <w:proofErr w:type="spellEnd"/>
      <w:r w:rsidRPr="00D227BB">
        <w:rPr>
          <w:rFonts w:ascii="Arial" w:hAnsi="Arial" w:cs="Arial"/>
          <w:sz w:val="16"/>
          <w:szCs w:val="16"/>
        </w:rPr>
        <w:t xml:space="preserve"> </w:t>
      </w:r>
      <w:proofErr w:type="spellStart"/>
      <w:r w:rsidRPr="00D227BB">
        <w:rPr>
          <w:rFonts w:ascii="Arial" w:hAnsi="Arial" w:cs="Arial"/>
          <w:sz w:val="16"/>
          <w:szCs w:val="16"/>
        </w:rPr>
        <w:t>Imp.and</w:t>
      </w:r>
      <w:proofErr w:type="spellEnd"/>
      <w:r w:rsidRPr="00D227BB">
        <w:rPr>
          <w:rFonts w:ascii="Arial" w:hAnsi="Arial" w:cs="Arial"/>
          <w:sz w:val="16"/>
          <w:szCs w:val="16"/>
        </w:rPr>
        <w:t xml:space="preserve"> </w:t>
      </w:r>
      <w:proofErr w:type="spellStart"/>
      <w:r w:rsidRPr="00D227BB">
        <w:rPr>
          <w:rFonts w:ascii="Arial" w:hAnsi="Arial" w:cs="Arial"/>
          <w:sz w:val="16"/>
          <w:szCs w:val="16"/>
        </w:rPr>
        <w:t>Exp</w:t>
      </w:r>
      <w:proofErr w:type="spellEnd"/>
      <w:r w:rsidRPr="00D227BB">
        <w:rPr>
          <w:rFonts w:ascii="Arial" w:hAnsi="Arial" w:cs="Arial"/>
          <w:sz w:val="16"/>
          <w:szCs w:val="16"/>
        </w:rPr>
        <w:t xml:space="preserve">. </w:t>
      </w:r>
      <w:proofErr w:type="spellStart"/>
      <w:r w:rsidRPr="00D227BB">
        <w:rPr>
          <w:rFonts w:ascii="Arial" w:hAnsi="Arial" w:cs="Arial"/>
          <w:sz w:val="16"/>
          <w:szCs w:val="16"/>
        </w:rPr>
        <w:t>Co</w:t>
      </w:r>
      <w:proofErr w:type="spellEnd"/>
      <w:r w:rsidRPr="00D227BB">
        <w:rPr>
          <w:rFonts w:ascii="Arial" w:hAnsi="Arial" w:cs="Arial"/>
          <w:sz w:val="16"/>
          <w:szCs w:val="16"/>
        </w:rPr>
        <w:t>.,LTD." Адрес</w:t>
      </w:r>
      <w:r w:rsidRPr="00D227BB">
        <w:rPr>
          <w:rFonts w:ascii="Arial" w:hAnsi="Arial" w:cs="Arial"/>
          <w:sz w:val="16"/>
          <w:szCs w:val="16"/>
          <w:lang w:val="en-US"/>
        </w:rPr>
        <w:t>: No.95 Binwen Road,Binjiang District, Hangzhou, China/</w:t>
      </w:r>
      <w:r w:rsidRPr="00D227BB">
        <w:rPr>
          <w:rFonts w:ascii="Arial" w:hAnsi="Arial" w:cs="Arial"/>
          <w:sz w:val="16"/>
          <w:szCs w:val="16"/>
        </w:rPr>
        <w:t>ООО</w:t>
      </w:r>
      <w:r w:rsidRPr="00D227BB">
        <w:rPr>
          <w:rFonts w:ascii="Arial" w:hAnsi="Arial" w:cs="Arial"/>
          <w:sz w:val="16"/>
          <w:szCs w:val="16"/>
          <w:lang w:val="en-US"/>
        </w:rPr>
        <w:t xml:space="preserve"> "</w:t>
      </w:r>
      <w:r w:rsidRPr="00D227BB">
        <w:rPr>
          <w:rFonts w:ascii="Arial" w:hAnsi="Arial" w:cs="Arial"/>
          <w:sz w:val="16"/>
          <w:szCs w:val="16"/>
        </w:rPr>
        <w:t>Ханчжоу</w:t>
      </w:r>
      <w:r w:rsidRPr="00D227BB">
        <w:rPr>
          <w:rFonts w:ascii="Arial" w:hAnsi="Arial" w:cs="Arial"/>
          <w:sz w:val="16"/>
          <w:szCs w:val="16"/>
          <w:lang w:val="en-US"/>
        </w:rPr>
        <w:t xml:space="preserve"> </w:t>
      </w:r>
      <w:proofErr w:type="spellStart"/>
      <w:r w:rsidRPr="00D227BB">
        <w:rPr>
          <w:rFonts w:ascii="Arial" w:hAnsi="Arial" w:cs="Arial"/>
          <w:sz w:val="16"/>
          <w:szCs w:val="16"/>
        </w:rPr>
        <w:t>Джанкшин</w:t>
      </w:r>
      <w:proofErr w:type="spellEnd"/>
      <w:r w:rsidRPr="00D227BB">
        <w:rPr>
          <w:rFonts w:ascii="Arial" w:hAnsi="Arial" w:cs="Arial"/>
          <w:sz w:val="16"/>
          <w:szCs w:val="16"/>
          <w:lang w:val="en-US"/>
        </w:rPr>
        <w:t xml:space="preserve"> </w:t>
      </w:r>
      <w:proofErr w:type="spellStart"/>
      <w:r w:rsidRPr="00D227BB">
        <w:rPr>
          <w:rFonts w:ascii="Arial" w:hAnsi="Arial" w:cs="Arial"/>
          <w:sz w:val="16"/>
          <w:szCs w:val="16"/>
        </w:rPr>
        <w:t>Имп</w:t>
      </w:r>
      <w:proofErr w:type="spellEnd"/>
      <w:r w:rsidRPr="00D227BB">
        <w:rPr>
          <w:rFonts w:ascii="Arial" w:hAnsi="Arial" w:cs="Arial"/>
          <w:sz w:val="16"/>
          <w:szCs w:val="16"/>
          <w:lang w:val="en-US"/>
        </w:rPr>
        <w:t xml:space="preserve">. </w:t>
      </w:r>
      <w:r w:rsidRPr="00D227BB">
        <w:rPr>
          <w:rFonts w:ascii="Arial" w:hAnsi="Arial" w:cs="Arial"/>
          <w:sz w:val="16"/>
          <w:szCs w:val="16"/>
        </w:rPr>
        <w:t>Энд</w:t>
      </w:r>
      <w:r w:rsidRPr="00D227BB">
        <w:rPr>
          <w:rFonts w:ascii="Arial" w:hAnsi="Arial" w:cs="Arial"/>
          <w:sz w:val="16"/>
          <w:szCs w:val="16"/>
          <w:lang w:val="en-US"/>
        </w:rPr>
        <w:t xml:space="preserve">. </w:t>
      </w:r>
      <w:proofErr w:type="spellStart"/>
      <w:r w:rsidRPr="00D227BB">
        <w:rPr>
          <w:rFonts w:ascii="Arial" w:hAnsi="Arial" w:cs="Arial"/>
          <w:sz w:val="16"/>
          <w:szCs w:val="16"/>
        </w:rPr>
        <w:t>Эксп</w:t>
      </w:r>
      <w:proofErr w:type="spellEnd"/>
      <w:r w:rsidRPr="00D227BB">
        <w:rPr>
          <w:rFonts w:ascii="Arial" w:hAnsi="Arial" w:cs="Arial"/>
          <w:sz w:val="16"/>
          <w:szCs w:val="16"/>
        </w:rPr>
        <w:t xml:space="preserve">. Компания". Адрес; №95 </w:t>
      </w:r>
      <w:proofErr w:type="spellStart"/>
      <w:r w:rsidRPr="00D227BB">
        <w:rPr>
          <w:rFonts w:ascii="Arial" w:hAnsi="Arial" w:cs="Arial"/>
          <w:sz w:val="16"/>
          <w:szCs w:val="16"/>
        </w:rPr>
        <w:t>Бинвин</w:t>
      </w:r>
      <w:proofErr w:type="spellEnd"/>
      <w:r w:rsidRPr="00D227BB">
        <w:rPr>
          <w:rFonts w:ascii="Arial" w:hAnsi="Arial" w:cs="Arial"/>
          <w:sz w:val="16"/>
          <w:szCs w:val="16"/>
        </w:rPr>
        <w:t xml:space="preserve"> шоссе, район </w:t>
      </w:r>
      <w:proofErr w:type="spellStart"/>
      <w:r w:rsidRPr="00D227BB">
        <w:rPr>
          <w:rFonts w:ascii="Arial" w:hAnsi="Arial" w:cs="Arial"/>
          <w:sz w:val="16"/>
          <w:szCs w:val="16"/>
        </w:rPr>
        <w:t>Бинзянь</w:t>
      </w:r>
      <w:proofErr w:type="spellEnd"/>
      <w:r w:rsidRPr="00D227BB">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F6152B" w:rsidRPr="00540501" w:rsidRDefault="00D227BB" w:rsidP="00D227BB">
      <w:pPr>
        <w:spacing w:after="0"/>
        <w:jc w:val="both"/>
        <w:rPr>
          <w:rFonts w:ascii="Arial" w:hAnsi="Arial" w:cs="Arial"/>
          <w:sz w:val="16"/>
          <w:szCs w:val="16"/>
        </w:rPr>
      </w:pPr>
      <w:r w:rsidRPr="00D227BB">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6152B" w:rsidRPr="00540501" w:rsidRDefault="001B649F" w:rsidP="00540501">
      <w:pPr>
        <w:pStyle w:val="a3"/>
        <w:numPr>
          <w:ilvl w:val="0"/>
          <w:numId w:val="1"/>
        </w:numPr>
        <w:spacing w:after="0"/>
        <w:rPr>
          <w:rFonts w:ascii="Arial" w:hAnsi="Arial" w:cs="Arial"/>
          <w:b/>
          <w:sz w:val="16"/>
          <w:szCs w:val="16"/>
        </w:rPr>
      </w:pPr>
      <w:r w:rsidRPr="00540501">
        <w:rPr>
          <w:rFonts w:ascii="Arial" w:hAnsi="Arial" w:cs="Arial"/>
          <w:b/>
          <w:sz w:val="16"/>
          <w:szCs w:val="16"/>
        </w:rPr>
        <w:t>Гарантийные обязательства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r w:rsidR="00D11319" w:rsidRPr="00D11319">
        <w:rPr>
          <w:rFonts w:ascii="Arial" w:hAnsi="Arial" w:cs="Arial"/>
          <w:sz w:val="16"/>
          <w:szCs w:val="16"/>
        </w:rPr>
        <w:t xml:space="preserve"> </w:t>
      </w:r>
      <w:r w:rsidR="00D11319">
        <w:rPr>
          <w:rFonts w:ascii="Arial" w:hAnsi="Arial" w:cs="Arial"/>
          <w:sz w:val="16"/>
          <w:szCs w:val="16"/>
        </w:rPr>
        <w:t>Гарантийный срок не распространяется на аккумуляторную батарею.</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14567">
        <w:rPr>
          <w:rFonts w:ascii="Arial" w:hAnsi="Arial" w:cs="Arial"/>
          <w:sz w:val="16"/>
          <w:szCs w:val="16"/>
        </w:rPr>
        <w:t>стикерованием</w:t>
      </w:r>
      <w:proofErr w:type="spellEnd"/>
      <w:r w:rsidRPr="00E14567">
        <w:rPr>
          <w:rFonts w:ascii="Arial" w:hAnsi="Arial" w:cs="Arial"/>
          <w:sz w:val="16"/>
          <w:szCs w:val="16"/>
        </w:rPr>
        <w:t>. </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540501" w:rsidRDefault="00540501" w:rsidP="00540501">
      <w:pPr>
        <w:pStyle w:val="a3"/>
        <w:numPr>
          <w:ilvl w:val="0"/>
          <w:numId w:val="21"/>
        </w:numPr>
        <w:suppressAutoHyphens/>
        <w:spacing w:after="0" w:line="240" w:lineRule="auto"/>
        <w:rPr>
          <w:rFonts w:ascii="Arial" w:hAnsi="Arial" w:cs="Arial"/>
          <w:sz w:val="16"/>
          <w:szCs w:val="16"/>
        </w:rPr>
      </w:pPr>
      <w:r w:rsidRPr="00E1456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77AE0" w:rsidRPr="00540501" w:rsidRDefault="00540501" w:rsidP="00540501">
      <w:pPr>
        <w:pStyle w:val="a3"/>
        <w:numPr>
          <w:ilvl w:val="0"/>
          <w:numId w:val="21"/>
        </w:numPr>
        <w:spacing w:after="0"/>
        <w:jc w:val="both"/>
        <w:rPr>
          <w:rFonts w:ascii="Arial" w:hAnsi="Arial" w:cs="Arial"/>
          <w:sz w:val="16"/>
          <w:szCs w:val="16"/>
        </w:rPr>
      </w:pPr>
      <w:r w:rsidRPr="00540501">
        <w:rPr>
          <w:rFonts w:ascii="Arial" w:hAnsi="Arial" w:cs="Arial"/>
          <w:sz w:val="16"/>
          <w:szCs w:val="16"/>
        </w:rPr>
        <w:t>Срок службы изделия 5 лет.</w:t>
      </w:r>
    </w:p>
    <w:p w:rsidR="00CE4F3C" w:rsidRPr="00540501" w:rsidRDefault="00CE4F3C" w:rsidP="00540501">
      <w:pPr>
        <w:spacing w:after="0"/>
        <w:jc w:val="center"/>
        <w:rPr>
          <w:rFonts w:ascii="Arial" w:hAnsi="Arial" w:cs="Arial"/>
          <w:sz w:val="16"/>
          <w:szCs w:val="16"/>
        </w:rPr>
      </w:pPr>
      <w:r w:rsidRPr="00540501">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57175" cy="2571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CE4F3C" w:rsidRPr="00540501" w:rsidRDefault="00CE4F3C" w:rsidP="00540501">
      <w:pPr>
        <w:pStyle w:val="a3"/>
        <w:spacing w:after="0" w:line="240" w:lineRule="auto"/>
        <w:ind w:left="714"/>
        <w:rPr>
          <w:rFonts w:ascii="Arial" w:hAnsi="Arial" w:cs="Arial"/>
          <w:sz w:val="16"/>
          <w:szCs w:val="16"/>
        </w:rPr>
      </w:pPr>
    </w:p>
    <w:sectPr w:rsidR="00CE4F3C" w:rsidRPr="00540501" w:rsidSect="001B64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1B91093"/>
    <w:multiLevelType w:val="hybridMultilevel"/>
    <w:tmpl w:val="1BEC8AA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0A186C"/>
    <w:multiLevelType w:val="hybridMultilevel"/>
    <w:tmpl w:val="13667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3452C"/>
    <w:multiLevelType w:val="hybridMultilevel"/>
    <w:tmpl w:val="F9DE6BD4"/>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86636"/>
    <w:multiLevelType w:val="hybridMultilevel"/>
    <w:tmpl w:val="0352C2DA"/>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9"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0" w15:restartNumberingAfterBreak="0">
    <w:nsid w:val="31B05860"/>
    <w:multiLevelType w:val="hybridMultilevel"/>
    <w:tmpl w:val="CD802ED6"/>
    <w:lvl w:ilvl="0" w:tplc="04190001">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295270"/>
    <w:multiLevelType w:val="hybridMultilevel"/>
    <w:tmpl w:val="5A18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D70ED6"/>
    <w:multiLevelType w:val="multilevel"/>
    <w:tmpl w:val="C77C66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6516C7"/>
    <w:multiLevelType w:val="hybridMultilevel"/>
    <w:tmpl w:val="10723158"/>
    <w:lvl w:ilvl="0" w:tplc="D2FA4E4A">
      <w:start w:val="1"/>
      <w:numFmt w:val="decimal"/>
      <w:lvlText w:val="2.%1"/>
      <w:lvlJc w:val="left"/>
      <w:pPr>
        <w:ind w:left="1440" w:hanging="360"/>
      </w:pPr>
      <w:rPr>
        <w:rFonts w:hint="default"/>
        <w:i w:val="0"/>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2BD17EE"/>
    <w:multiLevelType w:val="hybridMultilevel"/>
    <w:tmpl w:val="17B2753C"/>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15:restartNumberingAfterBreak="0">
    <w:nsid w:val="47B47967"/>
    <w:multiLevelType w:val="multilevel"/>
    <w:tmpl w:val="5694C2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FF94083"/>
    <w:multiLevelType w:val="hybridMultilevel"/>
    <w:tmpl w:val="5F8E6256"/>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A9600D"/>
    <w:multiLevelType w:val="multilevel"/>
    <w:tmpl w:val="5C92D7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6442BAB"/>
    <w:multiLevelType w:val="hybridMultilevel"/>
    <w:tmpl w:val="2E34083E"/>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5007106"/>
    <w:multiLevelType w:val="hybridMultilevel"/>
    <w:tmpl w:val="88468FE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971B3E"/>
    <w:multiLevelType w:val="hybridMultilevel"/>
    <w:tmpl w:val="86C22E76"/>
    <w:lvl w:ilvl="0" w:tplc="4CE8C72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706EC6"/>
    <w:multiLevelType w:val="hybridMultilevel"/>
    <w:tmpl w:val="C110F564"/>
    <w:lvl w:ilvl="0" w:tplc="A6D00CAE">
      <w:start w:val="1"/>
      <w:numFmt w:val="decimal"/>
      <w:lvlText w:val="%1."/>
      <w:lvlJc w:val="left"/>
      <w:pPr>
        <w:ind w:left="360" w:hanging="360"/>
      </w:pPr>
      <w:rPr>
        <w:rFonts w:hint="default"/>
        <w:b/>
        <w:sz w:val="16"/>
        <w:szCs w:val="16"/>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CE7096E"/>
    <w:multiLevelType w:val="hybridMultilevel"/>
    <w:tmpl w:val="DFB2400A"/>
    <w:lvl w:ilvl="0" w:tplc="CDE462AC">
      <w:start w:val="1"/>
      <w:numFmt w:val="decimal"/>
      <w:lvlText w:val="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19"/>
  </w:num>
  <w:num w:numId="4">
    <w:abstractNumId w:val="20"/>
  </w:num>
  <w:num w:numId="5">
    <w:abstractNumId w:val="3"/>
  </w:num>
  <w:num w:numId="6">
    <w:abstractNumId w:val="17"/>
  </w:num>
  <w:num w:numId="7">
    <w:abstractNumId w:val="14"/>
  </w:num>
  <w:num w:numId="8">
    <w:abstractNumId w:val="22"/>
  </w:num>
  <w:num w:numId="9">
    <w:abstractNumId w:val="11"/>
  </w:num>
  <w:num w:numId="10">
    <w:abstractNumId w:val="5"/>
  </w:num>
  <w:num w:numId="11">
    <w:abstractNumId w:val="9"/>
  </w:num>
  <w:num w:numId="12">
    <w:abstractNumId w:val="10"/>
  </w:num>
  <w:num w:numId="13">
    <w:abstractNumId w:val="12"/>
  </w:num>
  <w:num w:numId="14">
    <w:abstractNumId w:val="0"/>
  </w:num>
  <w:num w:numId="15">
    <w:abstractNumId w:val="1"/>
  </w:num>
  <w:num w:numId="16">
    <w:abstractNumId w:val="21"/>
  </w:num>
  <w:num w:numId="17">
    <w:abstractNumId w:val="6"/>
  </w:num>
  <w:num w:numId="18">
    <w:abstractNumId w:val="2"/>
  </w:num>
  <w:num w:numId="19">
    <w:abstractNumId w:val="7"/>
  </w:num>
  <w:num w:numId="20">
    <w:abstractNumId w:val="4"/>
  </w:num>
  <w:num w:numId="21">
    <w:abstractNumId w:val="15"/>
  </w:num>
  <w:num w:numId="22">
    <w:abstractNumId w:val="8"/>
  </w:num>
  <w:num w:numId="23">
    <w:abstractNumId w:val="18"/>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1F"/>
    <w:rsid w:val="00042E78"/>
    <w:rsid w:val="000F5366"/>
    <w:rsid w:val="000F7094"/>
    <w:rsid w:val="00152979"/>
    <w:rsid w:val="00155F3B"/>
    <w:rsid w:val="00187EE3"/>
    <w:rsid w:val="001B649F"/>
    <w:rsid w:val="001C32DB"/>
    <w:rsid w:val="001E2DFB"/>
    <w:rsid w:val="001E4A31"/>
    <w:rsid w:val="00233235"/>
    <w:rsid w:val="002411AD"/>
    <w:rsid w:val="002437F7"/>
    <w:rsid w:val="002D1D37"/>
    <w:rsid w:val="002D7349"/>
    <w:rsid w:val="003912DC"/>
    <w:rsid w:val="00412F6A"/>
    <w:rsid w:val="00413A3C"/>
    <w:rsid w:val="0042561E"/>
    <w:rsid w:val="00451541"/>
    <w:rsid w:val="00473026"/>
    <w:rsid w:val="00492585"/>
    <w:rsid w:val="0049764F"/>
    <w:rsid w:val="004A44EE"/>
    <w:rsid w:val="004A6D7C"/>
    <w:rsid w:val="00540501"/>
    <w:rsid w:val="00553594"/>
    <w:rsid w:val="005E308B"/>
    <w:rsid w:val="005F0643"/>
    <w:rsid w:val="00614AD0"/>
    <w:rsid w:val="006556DB"/>
    <w:rsid w:val="006D2889"/>
    <w:rsid w:val="006D3BBF"/>
    <w:rsid w:val="006D6A30"/>
    <w:rsid w:val="00712D93"/>
    <w:rsid w:val="00713182"/>
    <w:rsid w:val="00760C7E"/>
    <w:rsid w:val="007820EC"/>
    <w:rsid w:val="007F731F"/>
    <w:rsid w:val="00803A1B"/>
    <w:rsid w:val="008062AE"/>
    <w:rsid w:val="00844324"/>
    <w:rsid w:val="009472A6"/>
    <w:rsid w:val="00952662"/>
    <w:rsid w:val="009A04D2"/>
    <w:rsid w:val="009C24DF"/>
    <w:rsid w:val="009C3AFA"/>
    <w:rsid w:val="00A06C9B"/>
    <w:rsid w:val="00A23114"/>
    <w:rsid w:val="00A35886"/>
    <w:rsid w:val="00A37DF7"/>
    <w:rsid w:val="00A57C1D"/>
    <w:rsid w:val="00A76AB7"/>
    <w:rsid w:val="00AB165C"/>
    <w:rsid w:val="00AB7FBC"/>
    <w:rsid w:val="00AF4F49"/>
    <w:rsid w:val="00AF5514"/>
    <w:rsid w:val="00AF62AC"/>
    <w:rsid w:val="00B46356"/>
    <w:rsid w:val="00B55909"/>
    <w:rsid w:val="00BB292C"/>
    <w:rsid w:val="00BE1143"/>
    <w:rsid w:val="00BF3963"/>
    <w:rsid w:val="00C25A97"/>
    <w:rsid w:val="00C95D91"/>
    <w:rsid w:val="00CA424C"/>
    <w:rsid w:val="00CA7FF0"/>
    <w:rsid w:val="00CE4F3C"/>
    <w:rsid w:val="00D11319"/>
    <w:rsid w:val="00D227BB"/>
    <w:rsid w:val="00D260BB"/>
    <w:rsid w:val="00D34BBE"/>
    <w:rsid w:val="00D52FD2"/>
    <w:rsid w:val="00D77AE0"/>
    <w:rsid w:val="00DF0B80"/>
    <w:rsid w:val="00E348D4"/>
    <w:rsid w:val="00E3539B"/>
    <w:rsid w:val="00E47A34"/>
    <w:rsid w:val="00E70908"/>
    <w:rsid w:val="00EA3F6B"/>
    <w:rsid w:val="00EE5F6E"/>
    <w:rsid w:val="00F41400"/>
    <w:rsid w:val="00F6152B"/>
    <w:rsid w:val="00F62DFD"/>
    <w:rsid w:val="00F6515E"/>
    <w:rsid w:val="00F81542"/>
    <w:rsid w:val="00FA500E"/>
    <w:rsid w:val="00FC7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BC6F"/>
  <w15:docId w15:val="{DE6D486B-73D0-4137-86C0-AD746CDD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1F"/>
    <w:pPr>
      <w:ind w:left="720"/>
      <w:contextualSpacing/>
    </w:pPr>
  </w:style>
  <w:style w:type="table" w:styleId="a4">
    <w:name w:val="Table Grid"/>
    <w:basedOn w:val="a1"/>
    <w:uiPriority w:val="59"/>
    <w:rsid w:val="007F73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7F7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31F"/>
    <w:rPr>
      <w:rFonts w:ascii="Tahoma" w:hAnsi="Tahoma" w:cs="Tahoma"/>
      <w:sz w:val="16"/>
      <w:szCs w:val="16"/>
    </w:rPr>
  </w:style>
  <w:style w:type="character" w:styleId="a7">
    <w:name w:val="Hyperlink"/>
    <w:basedOn w:val="a0"/>
    <w:uiPriority w:val="99"/>
    <w:semiHidden/>
    <w:unhideWhenUsed/>
    <w:rsid w:val="00D77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435748">
      <w:bodyDiv w:val="1"/>
      <w:marLeft w:val="0"/>
      <w:marRight w:val="0"/>
      <w:marTop w:val="0"/>
      <w:marBottom w:val="0"/>
      <w:divBdr>
        <w:top w:val="none" w:sz="0" w:space="0" w:color="auto"/>
        <w:left w:val="none" w:sz="0" w:space="0" w:color="auto"/>
        <w:bottom w:val="none" w:sz="0" w:space="0" w:color="auto"/>
        <w:right w:val="none" w:sz="0" w:space="0" w:color="auto"/>
      </w:divBdr>
    </w:div>
    <w:div w:id="1093549652">
      <w:bodyDiv w:val="1"/>
      <w:marLeft w:val="0"/>
      <w:marRight w:val="0"/>
      <w:marTop w:val="0"/>
      <w:marBottom w:val="0"/>
      <w:divBdr>
        <w:top w:val="none" w:sz="0" w:space="0" w:color="auto"/>
        <w:left w:val="none" w:sz="0" w:space="0" w:color="auto"/>
        <w:bottom w:val="none" w:sz="0" w:space="0" w:color="auto"/>
        <w:right w:val="none" w:sz="0" w:space="0" w:color="auto"/>
      </w:divBdr>
    </w:div>
    <w:div w:id="16428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Pages>
  <Words>1938</Words>
  <Characters>11051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5</cp:revision>
  <dcterms:created xsi:type="dcterms:W3CDTF">2024-01-09T08:30:00Z</dcterms:created>
  <dcterms:modified xsi:type="dcterms:W3CDTF">2024-01-11T07:40:00Z</dcterms:modified>
</cp:coreProperties>
</file>